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0" w:type="dxa"/>
          <w:right w:w="0" w:type="dxa"/>
        </w:tblCellMar>
        <w:tblLook w:val="04A0" w:firstRow="1" w:lastRow="0" w:firstColumn="1" w:lastColumn="0" w:noHBand="0" w:noVBand="1"/>
      </w:tblPr>
      <w:tblGrid>
        <w:gridCol w:w="9360"/>
      </w:tblGrid>
      <w:tr w:rsidR="00EF6C10" w14:paraId="7A46959C" w14:textId="77777777" w:rsidTr="00EF6C10">
        <w:tc>
          <w:tcPr>
            <w:tcW w:w="0" w:type="auto"/>
            <w:tcMar>
              <w:top w:w="180" w:type="dxa"/>
              <w:left w:w="0" w:type="dxa"/>
              <w:bottom w:w="180" w:type="dxa"/>
              <w:right w:w="0" w:type="dxa"/>
            </w:tcMar>
            <w:hideMark/>
          </w:tcPr>
          <w:p w14:paraId="348F5898" w14:textId="23B3BFE4" w:rsidR="00EF6C10" w:rsidRDefault="00EF6C10">
            <w:pPr>
              <w:jc w:val="center"/>
              <w:rPr>
                <w:color w:val="000000"/>
                <w:sz w:val="27"/>
                <w:szCs w:val="27"/>
              </w:rPr>
            </w:pPr>
            <w:r>
              <w:rPr>
                <w:noProof/>
                <w:color w:val="000000"/>
                <w:sz w:val="27"/>
                <w:szCs w:val="27"/>
              </w:rPr>
              <w:drawing>
                <wp:inline distT="0" distB="0" distL="0" distR="0" wp14:anchorId="491CA573" wp14:editId="23202838">
                  <wp:extent cx="565150" cy="565150"/>
                  <wp:effectExtent l="0" t="0" r="6350" b="0"/>
                  <wp:docPr id="13" name="Picture 1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5150" cy="565150"/>
                          </a:xfrm>
                          <a:prstGeom prst="rect">
                            <a:avLst/>
                          </a:prstGeom>
                          <a:noFill/>
                          <a:ln>
                            <a:noFill/>
                          </a:ln>
                        </pic:spPr>
                      </pic:pic>
                    </a:graphicData>
                  </a:graphic>
                </wp:inline>
              </w:drawing>
            </w:r>
          </w:p>
        </w:tc>
      </w:tr>
      <w:tr w:rsidR="00EF6C10" w14:paraId="3C05A579" w14:textId="77777777" w:rsidTr="00EF6C10">
        <w:tc>
          <w:tcPr>
            <w:tcW w:w="0" w:type="auto"/>
            <w:shd w:val="clear" w:color="auto" w:fill="auto"/>
            <w:tcMar>
              <w:top w:w="75" w:type="dxa"/>
              <w:left w:w="720" w:type="dxa"/>
              <w:bottom w:w="75" w:type="dxa"/>
              <w:right w:w="720" w:type="dxa"/>
            </w:tcMar>
            <w:hideMark/>
          </w:tcPr>
          <w:tbl>
            <w:tblPr>
              <w:tblW w:w="5000" w:type="pct"/>
              <w:tblCellMar>
                <w:left w:w="0" w:type="dxa"/>
                <w:right w:w="0" w:type="dxa"/>
              </w:tblCellMar>
              <w:tblLook w:val="04A0" w:firstRow="1" w:lastRow="0" w:firstColumn="1" w:lastColumn="0" w:noHBand="0" w:noVBand="1"/>
            </w:tblPr>
            <w:tblGrid>
              <w:gridCol w:w="7920"/>
            </w:tblGrid>
            <w:tr w:rsidR="00EF6C10" w14:paraId="22CCC5AF" w14:textId="77777777">
              <w:tc>
                <w:tcPr>
                  <w:tcW w:w="0" w:type="auto"/>
                  <w:tcBorders>
                    <w:top w:val="single" w:sz="12" w:space="0" w:color="000000"/>
                  </w:tcBorders>
                  <w:shd w:val="clear" w:color="auto" w:fill="auto"/>
                  <w:hideMark/>
                </w:tcPr>
                <w:p w14:paraId="00E66C13" w14:textId="77777777" w:rsidR="00EF6C10" w:rsidRDefault="00EF6C10">
                  <w:pPr>
                    <w:jc w:val="center"/>
                    <w:rPr>
                      <w:color w:val="000000"/>
                      <w:sz w:val="27"/>
                      <w:szCs w:val="27"/>
                    </w:rPr>
                  </w:pPr>
                </w:p>
              </w:tc>
            </w:tr>
          </w:tbl>
          <w:p w14:paraId="24C88792" w14:textId="77777777" w:rsidR="00EF6C10" w:rsidRDefault="00EF6C10">
            <w:pPr>
              <w:rPr>
                <w:color w:val="000000"/>
                <w:sz w:val="27"/>
                <w:szCs w:val="27"/>
              </w:rPr>
            </w:pPr>
          </w:p>
        </w:tc>
      </w:tr>
      <w:tr w:rsidR="00EF6C10" w14:paraId="735D21C8" w14:textId="77777777" w:rsidTr="00EF6C10">
        <w:tc>
          <w:tcPr>
            <w:tcW w:w="0" w:type="auto"/>
            <w:tcMar>
              <w:top w:w="180" w:type="dxa"/>
              <w:left w:w="720" w:type="dxa"/>
              <w:bottom w:w="180" w:type="dxa"/>
              <w:right w:w="720" w:type="dxa"/>
            </w:tcMar>
            <w:hideMark/>
          </w:tcPr>
          <w:p w14:paraId="3FA9E258" w14:textId="77777777" w:rsidR="00EF6C10" w:rsidRDefault="00EF6C10">
            <w:pPr>
              <w:pStyle w:val="Heading1"/>
              <w:spacing w:before="0" w:beforeAutospacing="0" w:after="0" w:afterAutospacing="0"/>
              <w:jc w:val="center"/>
              <w:rPr>
                <w:rFonts w:ascii="Playfair Display" w:hAnsi="Playfair Display" w:cs="Helvetica"/>
                <w:color w:val="000000"/>
                <w:sz w:val="47"/>
                <w:szCs w:val="47"/>
              </w:rPr>
            </w:pPr>
            <w:r>
              <w:rPr>
                <w:rFonts w:ascii="Playfair Display" w:hAnsi="Playfair Display" w:cs="Helvetica"/>
                <w:color w:val="6375FA"/>
                <w:sz w:val="54"/>
                <w:szCs w:val="54"/>
              </w:rPr>
              <w:t>$NOT </w:t>
            </w:r>
            <w:r>
              <w:rPr>
                <w:rFonts w:ascii="Playfair Display" w:hAnsi="Playfair Display" w:cs="Helvetica"/>
                <w:color w:val="000000"/>
                <w:sz w:val="54"/>
                <w:szCs w:val="54"/>
              </w:rPr>
              <w:t>Shares New Album </w:t>
            </w:r>
            <w:r>
              <w:rPr>
                <w:rStyle w:val="Emphasis"/>
                <w:rFonts w:ascii="Playfair Display" w:hAnsi="Playfair Display" w:cs="Helvetica"/>
                <w:color w:val="6375FA"/>
                <w:sz w:val="54"/>
                <w:szCs w:val="54"/>
              </w:rPr>
              <w:t>Ethereal</w:t>
            </w:r>
            <w:r>
              <w:rPr>
                <w:rFonts w:ascii="Playfair Display" w:hAnsi="Playfair Display" w:cs="Helvetica"/>
                <w:i/>
                <w:iCs/>
                <w:color w:val="6375FA"/>
                <w:sz w:val="54"/>
                <w:szCs w:val="54"/>
              </w:rPr>
              <w:br/>
            </w:r>
            <w:r>
              <w:rPr>
                <w:rFonts w:ascii="Playfair Display" w:hAnsi="Playfair Display" w:cs="Helvetica"/>
                <w:color w:val="000000"/>
                <w:sz w:val="47"/>
                <w:szCs w:val="47"/>
              </w:rPr>
              <w:t>Out Now via 300 Ent</w:t>
            </w:r>
          </w:p>
        </w:tc>
      </w:tr>
      <w:tr w:rsidR="00EF6C10" w14:paraId="4D76869F" w14:textId="77777777" w:rsidTr="00EF6C10">
        <w:tc>
          <w:tcPr>
            <w:tcW w:w="0" w:type="auto"/>
            <w:shd w:val="clear" w:color="auto" w:fill="auto"/>
            <w:tcMar>
              <w:top w:w="75" w:type="dxa"/>
              <w:left w:w="720" w:type="dxa"/>
              <w:bottom w:w="75" w:type="dxa"/>
              <w:right w:w="720" w:type="dxa"/>
            </w:tcMar>
            <w:hideMark/>
          </w:tcPr>
          <w:tbl>
            <w:tblPr>
              <w:tblW w:w="5000" w:type="pct"/>
              <w:tblCellMar>
                <w:left w:w="0" w:type="dxa"/>
                <w:right w:w="0" w:type="dxa"/>
              </w:tblCellMar>
              <w:tblLook w:val="04A0" w:firstRow="1" w:lastRow="0" w:firstColumn="1" w:lastColumn="0" w:noHBand="0" w:noVBand="1"/>
            </w:tblPr>
            <w:tblGrid>
              <w:gridCol w:w="7920"/>
            </w:tblGrid>
            <w:tr w:rsidR="00EF6C10" w14:paraId="4E69526D" w14:textId="77777777">
              <w:tc>
                <w:tcPr>
                  <w:tcW w:w="0" w:type="auto"/>
                  <w:tcBorders>
                    <w:top w:val="single" w:sz="12" w:space="0" w:color="000000"/>
                  </w:tcBorders>
                  <w:shd w:val="clear" w:color="auto" w:fill="auto"/>
                  <w:hideMark/>
                </w:tcPr>
                <w:p w14:paraId="56E5F15D" w14:textId="77777777" w:rsidR="00EF6C10" w:rsidRDefault="00EF6C10">
                  <w:pPr>
                    <w:rPr>
                      <w:rFonts w:ascii="Playfair Display" w:hAnsi="Playfair Display" w:cs="Helvetica"/>
                      <w:color w:val="000000"/>
                      <w:sz w:val="47"/>
                      <w:szCs w:val="47"/>
                    </w:rPr>
                  </w:pPr>
                </w:p>
              </w:tc>
            </w:tr>
          </w:tbl>
          <w:p w14:paraId="398C110A" w14:textId="77777777" w:rsidR="00EF6C10" w:rsidRDefault="00EF6C10">
            <w:pPr>
              <w:rPr>
                <w:color w:val="000000"/>
                <w:sz w:val="27"/>
                <w:szCs w:val="27"/>
              </w:rPr>
            </w:pPr>
          </w:p>
        </w:tc>
      </w:tr>
      <w:tr w:rsidR="00EF6C10" w14:paraId="36FF4AA9" w14:textId="77777777" w:rsidTr="00EF6C10">
        <w:tc>
          <w:tcPr>
            <w:tcW w:w="0" w:type="auto"/>
            <w:tcMar>
              <w:top w:w="180" w:type="dxa"/>
              <w:left w:w="720" w:type="dxa"/>
              <w:bottom w:w="180" w:type="dxa"/>
              <w:right w:w="720" w:type="dxa"/>
            </w:tcMar>
            <w:hideMark/>
          </w:tcPr>
          <w:p w14:paraId="5717615E" w14:textId="77777777" w:rsidR="00EF6C10" w:rsidRDefault="00EF6C10">
            <w:pPr>
              <w:pStyle w:val="last-child"/>
              <w:spacing w:before="0" w:beforeAutospacing="0" w:after="0" w:afterAutospacing="0"/>
              <w:jc w:val="center"/>
              <w:rPr>
                <w:rFonts w:ascii="Playfair Display" w:hAnsi="Playfair Display" w:cs="Helvetica"/>
                <w:color w:val="000000"/>
              </w:rPr>
            </w:pPr>
            <w:r>
              <w:rPr>
                <w:rFonts w:ascii="Playfair Display" w:hAnsi="Playfair Display" w:cs="Helvetica"/>
                <w:color w:val="000000"/>
                <w:sz w:val="27"/>
                <w:szCs w:val="27"/>
              </w:rPr>
              <w:t>+ With Creative Direction from </w:t>
            </w:r>
            <w:r>
              <w:rPr>
                <w:rStyle w:val="Strong"/>
                <w:rFonts w:ascii="Playfair Display" w:hAnsi="Playfair Display" w:cs="Helvetica"/>
                <w:color w:val="6375FA"/>
                <w:sz w:val="27"/>
                <w:szCs w:val="27"/>
              </w:rPr>
              <w:t>A$AP Rocky</w:t>
            </w:r>
            <w:r>
              <w:rPr>
                <w:rStyle w:val="Strong"/>
                <w:rFonts w:ascii="Playfair Display" w:hAnsi="Playfair Display" w:cs="Helvetica"/>
                <w:color w:val="000000"/>
                <w:sz w:val="27"/>
                <w:szCs w:val="27"/>
              </w:rPr>
              <w:t> </w:t>
            </w:r>
            <w:r>
              <w:rPr>
                <w:rFonts w:ascii="Playfair Display" w:hAnsi="Playfair Display" w:cs="Helvetica"/>
                <w:color w:val="000000"/>
                <w:sz w:val="27"/>
                <w:szCs w:val="27"/>
              </w:rPr>
              <w:t>&amp; </w:t>
            </w:r>
            <w:r>
              <w:rPr>
                <w:rStyle w:val="Strong"/>
                <w:rFonts w:ascii="Playfair Display" w:hAnsi="Playfair Display" w:cs="Helvetica"/>
                <w:color w:val="6375FA"/>
                <w:sz w:val="27"/>
                <w:szCs w:val="27"/>
              </w:rPr>
              <w:t>AWGE</w:t>
            </w:r>
            <w:r>
              <w:rPr>
                <w:rFonts w:ascii="Playfair Display" w:hAnsi="Playfair Display" w:cs="Helvetica"/>
                <w:color w:val="000000"/>
                <w:sz w:val="27"/>
                <w:szCs w:val="27"/>
              </w:rPr>
              <w:t xml:space="preserve">, Plus Appearances </w:t>
            </w:r>
            <w:proofErr w:type="gramStart"/>
            <w:r>
              <w:rPr>
                <w:rFonts w:ascii="Playfair Display" w:hAnsi="Playfair Display" w:cs="Helvetica"/>
                <w:color w:val="000000"/>
                <w:sz w:val="27"/>
                <w:szCs w:val="27"/>
              </w:rPr>
              <w:t>From</w:t>
            </w:r>
            <w:proofErr w:type="gramEnd"/>
            <w:r>
              <w:rPr>
                <w:rStyle w:val="Strong"/>
                <w:rFonts w:ascii="Playfair Display" w:hAnsi="Playfair Display" w:cs="Helvetica"/>
                <w:color w:val="000000"/>
                <w:sz w:val="27"/>
                <w:szCs w:val="27"/>
              </w:rPr>
              <w:t> </w:t>
            </w:r>
            <w:r>
              <w:rPr>
                <w:rStyle w:val="Strong"/>
                <w:rFonts w:ascii="Playfair Display" w:hAnsi="Playfair Display" w:cs="Helvetica"/>
                <w:color w:val="6375FA"/>
                <w:sz w:val="27"/>
                <w:szCs w:val="27"/>
              </w:rPr>
              <w:t>Trippie Redd, Juicy J, Kevin Abstract, Joey Bada$$</w:t>
            </w:r>
            <w:r>
              <w:rPr>
                <w:rStyle w:val="Strong"/>
                <w:rFonts w:ascii="Playfair Display" w:hAnsi="Playfair Display" w:cs="Helvetica"/>
                <w:color w:val="000000"/>
                <w:sz w:val="27"/>
                <w:szCs w:val="27"/>
              </w:rPr>
              <w:t> </w:t>
            </w:r>
            <w:r>
              <w:rPr>
                <w:rFonts w:ascii="Playfair Display" w:hAnsi="Playfair Display" w:cs="Helvetica"/>
                <w:color w:val="000000"/>
                <w:sz w:val="27"/>
                <w:szCs w:val="27"/>
              </w:rPr>
              <w:t>&amp; More, </w:t>
            </w:r>
            <w:r>
              <w:rPr>
                <w:rStyle w:val="Strong"/>
                <w:rFonts w:ascii="Playfair Display" w:hAnsi="Playfair Display" w:cs="Helvetica"/>
                <w:i/>
                <w:iCs/>
                <w:color w:val="6375FA"/>
                <w:sz w:val="27"/>
                <w:szCs w:val="27"/>
              </w:rPr>
              <w:t>Ethereal</w:t>
            </w:r>
            <w:r>
              <w:rPr>
                <w:rFonts w:ascii="Playfair Display" w:hAnsi="Playfair Display" w:cs="Helvetica"/>
                <w:color w:val="000000"/>
                <w:sz w:val="27"/>
                <w:szCs w:val="27"/>
              </w:rPr>
              <w:t> is a Self-Assured and Versatile Effort From One of Rap's Most Exciting Rising Stars</w:t>
            </w:r>
          </w:p>
        </w:tc>
      </w:tr>
      <w:tr w:rsidR="00EF6C10" w14:paraId="48B1DA51" w14:textId="77777777" w:rsidTr="00EF6C10">
        <w:tc>
          <w:tcPr>
            <w:tcW w:w="0" w:type="auto"/>
            <w:shd w:val="clear" w:color="auto" w:fill="auto"/>
            <w:tcMar>
              <w:top w:w="180" w:type="dxa"/>
              <w:left w:w="720" w:type="dxa"/>
              <w:bottom w:w="0" w:type="dxa"/>
              <w:right w:w="720" w:type="dxa"/>
            </w:tcMar>
            <w:hideMark/>
          </w:tcPr>
          <w:tbl>
            <w:tblPr>
              <w:tblW w:w="5000" w:type="pct"/>
              <w:tblCellMar>
                <w:left w:w="0" w:type="dxa"/>
                <w:right w:w="0" w:type="dxa"/>
              </w:tblCellMar>
              <w:tblLook w:val="04A0" w:firstRow="1" w:lastRow="0" w:firstColumn="1" w:lastColumn="0" w:noHBand="0" w:noVBand="1"/>
            </w:tblPr>
            <w:tblGrid>
              <w:gridCol w:w="7920"/>
            </w:tblGrid>
            <w:tr w:rsidR="00EF6C10" w14:paraId="7F147538" w14:textId="77777777">
              <w:tc>
                <w:tcPr>
                  <w:tcW w:w="0" w:type="auto"/>
                  <w:tcBorders>
                    <w:top w:val="single" w:sz="12" w:space="0" w:color="000000"/>
                  </w:tcBorders>
                  <w:shd w:val="clear" w:color="auto" w:fill="auto"/>
                  <w:hideMark/>
                </w:tcPr>
                <w:p w14:paraId="7AE0045E" w14:textId="77777777" w:rsidR="00EF6C10" w:rsidRDefault="00EF6C10">
                  <w:pPr>
                    <w:rPr>
                      <w:rFonts w:ascii="Playfair Display" w:hAnsi="Playfair Display" w:cs="Helvetica"/>
                      <w:color w:val="000000"/>
                    </w:rPr>
                  </w:pPr>
                </w:p>
              </w:tc>
            </w:tr>
          </w:tbl>
          <w:p w14:paraId="4EE1D4E9" w14:textId="77777777" w:rsidR="00EF6C10" w:rsidRDefault="00EF6C10">
            <w:pPr>
              <w:rPr>
                <w:color w:val="000000"/>
                <w:sz w:val="27"/>
                <w:szCs w:val="27"/>
              </w:rPr>
            </w:pPr>
          </w:p>
        </w:tc>
      </w:tr>
      <w:tr w:rsidR="00EF6C10" w14:paraId="182B19C2" w14:textId="77777777" w:rsidTr="00EF6C10">
        <w:tc>
          <w:tcPr>
            <w:tcW w:w="0" w:type="auto"/>
            <w:shd w:val="clear" w:color="auto" w:fill="auto"/>
            <w:tcMar>
              <w:top w:w="0" w:type="dxa"/>
              <w:left w:w="720" w:type="dxa"/>
              <w:bottom w:w="0" w:type="dxa"/>
              <w:right w:w="720" w:type="dxa"/>
            </w:tcMar>
            <w:hideMark/>
          </w:tcPr>
          <w:tbl>
            <w:tblPr>
              <w:tblW w:w="5000" w:type="pct"/>
              <w:tblCellMar>
                <w:left w:w="0" w:type="dxa"/>
                <w:right w:w="0" w:type="dxa"/>
              </w:tblCellMar>
              <w:tblLook w:val="04A0" w:firstRow="1" w:lastRow="0" w:firstColumn="1" w:lastColumn="0" w:noHBand="0" w:noVBand="1"/>
            </w:tblPr>
            <w:tblGrid>
              <w:gridCol w:w="7920"/>
            </w:tblGrid>
            <w:tr w:rsidR="00EF6C10" w14:paraId="3068F436" w14:textId="77777777">
              <w:tc>
                <w:tcPr>
                  <w:tcW w:w="0" w:type="auto"/>
                  <w:tcBorders>
                    <w:top w:val="single" w:sz="12" w:space="0" w:color="000000"/>
                  </w:tcBorders>
                  <w:shd w:val="clear" w:color="auto" w:fill="auto"/>
                  <w:hideMark/>
                </w:tcPr>
                <w:p w14:paraId="6A112FF0" w14:textId="77777777" w:rsidR="00EF6C10" w:rsidRDefault="00EF6C10">
                  <w:pPr>
                    <w:rPr>
                      <w:sz w:val="20"/>
                      <w:szCs w:val="20"/>
                    </w:rPr>
                  </w:pPr>
                </w:p>
              </w:tc>
            </w:tr>
          </w:tbl>
          <w:p w14:paraId="456D9648" w14:textId="77777777" w:rsidR="00EF6C10" w:rsidRDefault="00EF6C10">
            <w:pPr>
              <w:rPr>
                <w:color w:val="000000"/>
                <w:sz w:val="27"/>
                <w:szCs w:val="27"/>
              </w:rPr>
            </w:pPr>
          </w:p>
        </w:tc>
      </w:tr>
      <w:tr w:rsidR="00EF6C10" w14:paraId="1DCB011E" w14:textId="77777777" w:rsidTr="00EF6C10">
        <w:tc>
          <w:tcPr>
            <w:tcW w:w="0" w:type="auto"/>
            <w:tcMar>
              <w:top w:w="180" w:type="dxa"/>
              <w:left w:w="0" w:type="dxa"/>
              <w:bottom w:w="30" w:type="dxa"/>
              <w:right w:w="0" w:type="dxa"/>
            </w:tcMar>
            <w:hideMark/>
          </w:tcPr>
          <w:p w14:paraId="4887D389" w14:textId="6919DEF8" w:rsidR="00EF6C10" w:rsidRDefault="00EF6C10" w:rsidP="00EF6C10">
            <w:pPr>
              <w:jc w:val="center"/>
              <w:rPr>
                <w:color w:val="000000"/>
                <w:sz w:val="27"/>
                <w:szCs w:val="27"/>
              </w:rPr>
            </w:pPr>
            <w:r>
              <w:rPr>
                <w:noProof/>
                <w:color w:val="000000"/>
                <w:sz w:val="27"/>
                <w:szCs w:val="27"/>
              </w:rPr>
              <w:drawing>
                <wp:inline distT="0" distB="0" distL="0" distR="0" wp14:anchorId="6B040B1C" wp14:editId="34A47AE8">
                  <wp:extent cx="5732148" cy="5715000"/>
                  <wp:effectExtent l="0" t="0" r="1905" b="0"/>
                  <wp:docPr id="12" name="Picture 12"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9874" cy="5752613"/>
                          </a:xfrm>
                          <a:prstGeom prst="rect">
                            <a:avLst/>
                          </a:prstGeom>
                          <a:noFill/>
                          <a:ln>
                            <a:noFill/>
                          </a:ln>
                        </pic:spPr>
                      </pic:pic>
                    </a:graphicData>
                  </a:graphic>
                </wp:inline>
              </w:drawing>
            </w:r>
          </w:p>
        </w:tc>
      </w:tr>
      <w:tr w:rsidR="00EF6C10" w14:paraId="0E38F929" w14:textId="77777777" w:rsidTr="00EF6C10">
        <w:tc>
          <w:tcPr>
            <w:tcW w:w="0" w:type="auto"/>
            <w:tcMar>
              <w:top w:w="0" w:type="dxa"/>
              <w:left w:w="0" w:type="dxa"/>
              <w:bottom w:w="60" w:type="dxa"/>
              <w:right w:w="0" w:type="dxa"/>
            </w:tcMar>
            <w:hideMark/>
          </w:tcPr>
          <w:tbl>
            <w:tblPr>
              <w:tblW w:w="0" w:type="auto"/>
              <w:jc w:val="center"/>
              <w:tblCellMar>
                <w:left w:w="0" w:type="dxa"/>
                <w:right w:w="0" w:type="dxa"/>
              </w:tblCellMar>
              <w:tblLook w:val="04A0" w:firstRow="1" w:lastRow="0" w:firstColumn="1" w:lastColumn="0" w:noHBand="0" w:noVBand="1"/>
            </w:tblPr>
            <w:tblGrid>
              <w:gridCol w:w="4741"/>
            </w:tblGrid>
            <w:tr w:rsidR="00EF6C10" w14:paraId="047C1E4C" w14:textId="77777777">
              <w:trPr>
                <w:jc w:val="center"/>
              </w:trPr>
              <w:tc>
                <w:tcPr>
                  <w:tcW w:w="0" w:type="auto"/>
                  <w:shd w:val="clear" w:color="auto" w:fill="000000"/>
                  <w:hideMark/>
                </w:tcPr>
                <w:p w14:paraId="0FF6A748" w14:textId="77777777" w:rsidR="00EF6C10" w:rsidRDefault="00EF6C10">
                  <w:pPr>
                    <w:jc w:val="center"/>
                    <w:rPr>
                      <w:sz w:val="24"/>
                      <w:szCs w:val="24"/>
                    </w:rPr>
                  </w:pPr>
                  <w:hyperlink r:id="rId9" w:tgtFrame="_blank" w:history="1">
                    <w:r>
                      <w:rPr>
                        <w:rStyle w:val="Hyperlink"/>
                        <w:rFonts w:ascii="Playfair Display" w:hAnsi="Playfair Display"/>
                        <w:color w:val="FFFFFF"/>
                        <w:bdr w:val="single" w:sz="12" w:space="12" w:color="000000" w:frame="1"/>
                        <w:shd w:val="clear" w:color="auto" w:fill="000000"/>
                      </w:rPr>
                      <w:t>Download Cover Art and Press Photo Here</w:t>
                    </w:r>
                  </w:hyperlink>
                </w:p>
              </w:tc>
            </w:tr>
          </w:tbl>
          <w:p w14:paraId="28A2F25F" w14:textId="77777777" w:rsidR="00EF6C10" w:rsidRDefault="00EF6C10">
            <w:pPr>
              <w:jc w:val="center"/>
              <w:rPr>
                <w:color w:val="000000"/>
                <w:sz w:val="27"/>
                <w:szCs w:val="27"/>
              </w:rPr>
            </w:pPr>
          </w:p>
        </w:tc>
      </w:tr>
      <w:tr w:rsidR="00EF6C10" w14:paraId="57F10AC0" w14:textId="77777777" w:rsidTr="00EF6C10">
        <w:tc>
          <w:tcPr>
            <w:tcW w:w="0" w:type="auto"/>
            <w:shd w:val="clear" w:color="auto" w:fill="auto"/>
            <w:tcMar>
              <w:top w:w="0" w:type="dxa"/>
              <w:left w:w="720" w:type="dxa"/>
              <w:bottom w:w="0" w:type="dxa"/>
              <w:right w:w="720" w:type="dxa"/>
            </w:tcMar>
            <w:hideMark/>
          </w:tcPr>
          <w:tbl>
            <w:tblPr>
              <w:tblW w:w="5000" w:type="pct"/>
              <w:tblCellMar>
                <w:left w:w="0" w:type="dxa"/>
                <w:right w:w="0" w:type="dxa"/>
              </w:tblCellMar>
              <w:tblLook w:val="04A0" w:firstRow="1" w:lastRow="0" w:firstColumn="1" w:lastColumn="0" w:noHBand="0" w:noVBand="1"/>
            </w:tblPr>
            <w:tblGrid>
              <w:gridCol w:w="7920"/>
            </w:tblGrid>
            <w:tr w:rsidR="00EF6C10" w14:paraId="40969009" w14:textId="77777777">
              <w:tc>
                <w:tcPr>
                  <w:tcW w:w="0" w:type="auto"/>
                  <w:tcBorders>
                    <w:top w:val="single" w:sz="12" w:space="0" w:color="000000"/>
                  </w:tcBorders>
                  <w:shd w:val="clear" w:color="auto" w:fill="auto"/>
                  <w:hideMark/>
                </w:tcPr>
                <w:p w14:paraId="3ABB5AC8" w14:textId="77777777" w:rsidR="00EF6C10" w:rsidRDefault="00EF6C10">
                  <w:pPr>
                    <w:jc w:val="center"/>
                    <w:rPr>
                      <w:sz w:val="20"/>
                      <w:szCs w:val="20"/>
                    </w:rPr>
                  </w:pPr>
                </w:p>
              </w:tc>
            </w:tr>
          </w:tbl>
          <w:p w14:paraId="6B2079E4" w14:textId="77777777" w:rsidR="00EF6C10" w:rsidRDefault="00EF6C10">
            <w:pPr>
              <w:rPr>
                <w:color w:val="000000"/>
                <w:sz w:val="27"/>
                <w:szCs w:val="27"/>
              </w:rPr>
            </w:pPr>
          </w:p>
        </w:tc>
      </w:tr>
      <w:tr w:rsidR="00EF6C10" w14:paraId="1EAA0214" w14:textId="77777777" w:rsidTr="00EF6C10">
        <w:tc>
          <w:tcPr>
            <w:tcW w:w="0" w:type="auto"/>
            <w:tcMar>
              <w:top w:w="180" w:type="dxa"/>
              <w:left w:w="720" w:type="dxa"/>
              <w:bottom w:w="180" w:type="dxa"/>
              <w:right w:w="720" w:type="dxa"/>
            </w:tcMar>
            <w:hideMark/>
          </w:tcPr>
          <w:p w14:paraId="55364961" w14:textId="77777777" w:rsidR="00EF6C10" w:rsidRDefault="00EF6C10">
            <w:pPr>
              <w:pStyle w:val="last-child"/>
              <w:spacing w:before="0" w:beforeAutospacing="0" w:after="0" w:afterAutospacing="0"/>
              <w:rPr>
                <w:rFonts w:ascii="Playfair Display" w:hAnsi="Playfair Display" w:cs="Helvetica"/>
                <w:color w:val="000000"/>
              </w:rPr>
            </w:pPr>
            <w:r>
              <w:rPr>
                <w:rStyle w:val="Strong"/>
                <w:rFonts w:ascii="Playfair Display" w:hAnsi="Playfair Display" w:cs="Helvetica"/>
                <w:color w:val="000000"/>
                <w:sz w:val="22"/>
                <w:szCs w:val="22"/>
              </w:rPr>
              <w:t>February 11, 2022 – </w:t>
            </w:r>
            <w:r>
              <w:rPr>
                <w:rFonts w:ascii="Playfair Display" w:hAnsi="Playfair Display" w:cs="Helvetica"/>
                <w:color w:val="000000"/>
                <w:sz w:val="20"/>
                <w:szCs w:val="20"/>
              </w:rPr>
              <w:t>With wide-ranging tastes and talent to match, </w:t>
            </w:r>
            <w:r>
              <w:rPr>
                <w:rStyle w:val="Strong"/>
                <w:rFonts w:ascii="Playfair Display" w:hAnsi="Playfair Display" w:cs="Helvetica"/>
                <w:color w:val="000000"/>
                <w:sz w:val="20"/>
                <w:szCs w:val="20"/>
              </w:rPr>
              <w:t>$NOT </w:t>
            </w:r>
            <w:r>
              <w:rPr>
                <w:rFonts w:ascii="Playfair Display" w:hAnsi="Playfair Display" w:cs="Helvetica"/>
                <w:color w:val="000000"/>
                <w:sz w:val="20"/>
                <w:szCs w:val="20"/>
              </w:rPr>
              <w:t>occupies a sonic universe that is entirely his own. Sharing a cohesive collection of immersive and otherworldly rap songs, the 24-year-old artist shares</w:t>
            </w:r>
            <w:r>
              <w:rPr>
                <w:rFonts w:ascii="Playfair Display" w:hAnsi="Playfair Display" w:cs="Helvetica"/>
                <w:color w:val="666666"/>
                <w:sz w:val="20"/>
                <w:szCs w:val="20"/>
              </w:rPr>
              <w:t> </w:t>
            </w:r>
            <w:hyperlink r:id="rId10" w:history="1">
              <w:r>
                <w:rPr>
                  <w:rStyle w:val="Strong"/>
                  <w:rFonts w:ascii="Playfair Display" w:hAnsi="Playfair Display" w:cs="Helvetica"/>
                  <w:i/>
                  <w:iCs/>
                  <w:color w:val="6375FA"/>
                  <w:sz w:val="20"/>
                  <w:szCs w:val="20"/>
                  <w:u w:val="single"/>
                </w:rPr>
                <w:t>Ethereal</w:t>
              </w:r>
            </w:hyperlink>
            <w:r>
              <w:rPr>
                <w:rStyle w:val="Emphasis"/>
                <w:rFonts w:ascii="Playfair Display" w:hAnsi="Playfair Display" w:cs="Helvetica"/>
                <w:color w:val="666666"/>
                <w:sz w:val="20"/>
                <w:szCs w:val="20"/>
              </w:rPr>
              <w:t>,</w:t>
            </w:r>
            <w:r>
              <w:rPr>
                <w:rStyle w:val="Emphasis"/>
                <w:rFonts w:ascii="Playfair Display" w:hAnsi="Playfair Display" w:cs="Helvetica"/>
                <w:color w:val="000000"/>
                <w:sz w:val="20"/>
                <w:szCs w:val="20"/>
              </w:rPr>
              <w:t> </w:t>
            </w:r>
            <w:r>
              <w:rPr>
                <w:rFonts w:ascii="Playfair Display" w:hAnsi="Playfair Display" w:cs="Helvetica"/>
                <w:color w:val="000000"/>
                <w:sz w:val="20"/>
                <w:szCs w:val="20"/>
              </w:rPr>
              <w:t>his most accomplished full-length to date. An expansive effort that alternates soul-searching ballads with amped, pugilistic anthems like the recent single</w:t>
            </w:r>
            <w:r>
              <w:rPr>
                <w:rFonts w:ascii="Playfair Display" w:hAnsi="Playfair Display" w:cs="Helvetica"/>
                <w:color w:val="666666"/>
                <w:sz w:val="20"/>
                <w:szCs w:val="20"/>
              </w:rPr>
              <w:t> </w:t>
            </w:r>
            <w:hyperlink r:id="rId11" w:history="1">
              <w:r>
                <w:rPr>
                  <w:rStyle w:val="Strong"/>
                  <w:rFonts w:ascii="Playfair Display" w:hAnsi="Playfair Display" w:cs="Helvetica"/>
                  <w:color w:val="6375FA"/>
                  <w:sz w:val="20"/>
                  <w:szCs w:val="20"/>
                  <w:u w:val="single"/>
                </w:rPr>
                <w:t>"Doja" ft. A$AP Rocky</w:t>
              </w:r>
              <w:r>
                <w:rPr>
                  <w:rStyle w:val="Strong"/>
                  <w:rFonts w:ascii="Playfair Display" w:hAnsi="Playfair Display" w:cs="Helvetica"/>
                  <w:color w:val="50ACC2"/>
                  <w:sz w:val="20"/>
                  <w:szCs w:val="20"/>
                  <w:u w:val="single"/>
                </w:rPr>
                <w:t> </w:t>
              </w:r>
            </w:hyperlink>
            <w:r>
              <w:rPr>
                <w:rFonts w:ascii="Playfair Display" w:hAnsi="Playfair Display" w:cs="Helvetica"/>
                <w:color w:val="000000"/>
                <w:sz w:val="20"/>
                <w:szCs w:val="20"/>
              </w:rPr>
              <w:t>(the video for which reached YouTube's trending chart after the audio generated over 10 million combined streams in less than 1 week), </w:t>
            </w:r>
            <w:r>
              <w:rPr>
                <w:rStyle w:val="Emphasis"/>
                <w:rFonts w:ascii="Playfair Display" w:hAnsi="Playfair Display" w:cs="Helvetica"/>
                <w:color w:val="000000"/>
                <w:sz w:val="20"/>
                <w:szCs w:val="20"/>
              </w:rPr>
              <w:t>Ethereal </w:t>
            </w:r>
            <w:r>
              <w:rPr>
                <w:rFonts w:ascii="Playfair Display" w:hAnsi="Playfair Display" w:cs="Helvetica"/>
                <w:color w:val="000000"/>
                <w:sz w:val="20"/>
                <w:szCs w:val="20"/>
              </w:rPr>
              <w:t>finds the West Palm Beach, FL-based artist reconciling his life as a rising rap star with the inner demons he battles every day.</w:t>
            </w:r>
            <w:r>
              <w:rPr>
                <w:rFonts w:ascii="Playfair Display" w:hAnsi="Playfair Display" w:cs="Helvetica"/>
                <w:color w:val="666666"/>
                <w:sz w:val="20"/>
                <w:szCs w:val="20"/>
              </w:rPr>
              <w:br/>
            </w:r>
            <w:r>
              <w:rPr>
                <w:rFonts w:ascii="Playfair Display" w:hAnsi="Playfair Display" w:cs="Helvetica"/>
                <w:color w:val="000000"/>
                <w:sz w:val="20"/>
                <w:szCs w:val="20"/>
              </w:rPr>
              <w:br/>
              <w:t>Aided by creative direction from </w:t>
            </w:r>
            <w:r>
              <w:rPr>
                <w:rStyle w:val="Strong"/>
                <w:rFonts w:ascii="Playfair Display" w:hAnsi="Playfair Display" w:cs="Helvetica"/>
                <w:color w:val="000000"/>
                <w:sz w:val="20"/>
                <w:szCs w:val="20"/>
              </w:rPr>
              <w:t>AWGE</w:t>
            </w:r>
            <w:r>
              <w:rPr>
                <w:rFonts w:ascii="Playfair Display" w:hAnsi="Playfair Display" w:cs="Helvetica"/>
                <w:color w:val="000000"/>
                <w:sz w:val="20"/>
                <w:szCs w:val="20"/>
              </w:rPr>
              <w:t>, $NOT indulges in his most adventurous artistic ideas on this album, trying his hand at every style under the sun. He recruits </w:t>
            </w:r>
            <w:r>
              <w:rPr>
                <w:rStyle w:val="Strong"/>
                <w:rFonts w:ascii="Playfair Display" w:hAnsi="Playfair Display" w:cs="Helvetica"/>
                <w:color w:val="000000"/>
                <w:sz w:val="20"/>
                <w:szCs w:val="20"/>
              </w:rPr>
              <w:t>Joey Bada$$ </w:t>
            </w:r>
            <w:r>
              <w:rPr>
                <w:rFonts w:ascii="Playfair Display" w:hAnsi="Playfair Display" w:cs="Helvetica"/>
                <w:color w:val="000000"/>
                <w:sz w:val="20"/>
                <w:szCs w:val="20"/>
              </w:rPr>
              <w:t>for </w:t>
            </w:r>
            <w:r>
              <w:rPr>
                <w:rStyle w:val="Strong"/>
                <w:rFonts w:ascii="Playfair Display" w:hAnsi="Playfair Display" w:cs="Helvetica"/>
                <w:color w:val="000000"/>
                <w:sz w:val="20"/>
                <w:szCs w:val="20"/>
              </w:rPr>
              <w:t>"How U Feel</w:t>
            </w:r>
            <w:r>
              <w:rPr>
                <w:rFonts w:ascii="Playfair Display" w:hAnsi="Playfair Display" w:cs="Helvetica"/>
                <w:color w:val="000000"/>
                <w:sz w:val="20"/>
                <w:szCs w:val="20"/>
              </w:rPr>
              <w:t>," a traditionalist boom-bap workout, just minutes after teaming with </w:t>
            </w:r>
            <w:r>
              <w:rPr>
                <w:rStyle w:val="Strong"/>
                <w:rFonts w:ascii="Playfair Display" w:hAnsi="Playfair Display" w:cs="Helvetica"/>
                <w:color w:val="000000"/>
                <w:sz w:val="20"/>
                <w:szCs w:val="20"/>
              </w:rPr>
              <w:t>Trippie Redd </w:t>
            </w:r>
            <w:r>
              <w:rPr>
                <w:rFonts w:ascii="Playfair Display" w:hAnsi="Playfair Display" w:cs="Helvetica"/>
                <w:color w:val="000000"/>
                <w:sz w:val="20"/>
                <w:szCs w:val="20"/>
              </w:rPr>
              <w:t xml:space="preserve">for the synth-heavy </w:t>
            </w:r>
            <w:proofErr w:type="spellStart"/>
            <w:r>
              <w:rPr>
                <w:rFonts w:ascii="Playfair Display" w:hAnsi="Playfair Display" w:cs="Helvetica"/>
                <w:color w:val="000000"/>
                <w:sz w:val="20"/>
                <w:szCs w:val="20"/>
              </w:rPr>
              <w:t>rager</w:t>
            </w:r>
            <w:proofErr w:type="spellEnd"/>
            <w:r>
              <w:rPr>
                <w:rFonts w:ascii="Playfair Display" w:hAnsi="Playfair Display" w:cs="Helvetica"/>
                <w:color w:val="000000"/>
                <w:sz w:val="20"/>
                <w:szCs w:val="20"/>
              </w:rPr>
              <w:t> </w:t>
            </w:r>
            <w:r>
              <w:rPr>
                <w:rStyle w:val="Strong"/>
                <w:rFonts w:ascii="Playfair Display" w:hAnsi="Playfair Display" w:cs="Helvetica"/>
                <w:color w:val="000000"/>
                <w:sz w:val="20"/>
                <w:szCs w:val="20"/>
              </w:rPr>
              <w:t>"ALONE</w:t>
            </w:r>
            <w:r>
              <w:rPr>
                <w:rFonts w:ascii="Playfair Display" w:hAnsi="Playfair Display" w:cs="Helvetica"/>
                <w:color w:val="000000"/>
                <w:sz w:val="20"/>
                <w:szCs w:val="20"/>
              </w:rPr>
              <w:t>" and trading verses with </w:t>
            </w:r>
            <w:r>
              <w:rPr>
                <w:rStyle w:val="Strong"/>
                <w:rFonts w:ascii="Playfair Display" w:hAnsi="Playfair Display" w:cs="Helvetica"/>
                <w:color w:val="000000"/>
                <w:sz w:val="20"/>
                <w:szCs w:val="20"/>
              </w:rPr>
              <w:t>Juicy J</w:t>
            </w:r>
            <w:r>
              <w:rPr>
                <w:rFonts w:ascii="Playfair Display" w:hAnsi="Playfair Display" w:cs="Helvetica"/>
                <w:color w:val="000000"/>
                <w:sz w:val="20"/>
                <w:szCs w:val="20"/>
              </w:rPr>
              <w:t> in the lounge-accented Tennessee trap of </w:t>
            </w:r>
            <w:r>
              <w:rPr>
                <w:rStyle w:val="Strong"/>
                <w:rFonts w:ascii="Playfair Display" w:hAnsi="Playfair Display" w:cs="Helvetica"/>
                <w:color w:val="000000"/>
                <w:sz w:val="20"/>
                <w:szCs w:val="20"/>
              </w:rPr>
              <w:t>"Halle Berry."</w:t>
            </w:r>
            <w:r>
              <w:rPr>
                <w:rFonts w:ascii="Playfair Display" w:hAnsi="Playfair Display" w:cs="Helvetica"/>
                <w:color w:val="000000"/>
                <w:sz w:val="20"/>
                <w:szCs w:val="20"/>
              </w:rPr>
              <w:br/>
            </w:r>
            <w:r>
              <w:rPr>
                <w:rFonts w:ascii="Playfair Display" w:hAnsi="Playfair Display" w:cs="Helvetica"/>
                <w:color w:val="000000"/>
                <w:sz w:val="20"/>
                <w:szCs w:val="20"/>
              </w:rPr>
              <w:br/>
              <w:t>The follow-up to 2020's </w:t>
            </w:r>
            <w:r>
              <w:rPr>
                <w:rStyle w:val="Strong"/>
                <w:rFonts w:ascii="Playfair Display" w:hAnsi="Playfair Display" w:cs="Helvetica"/>
                <w:i/>
                <w:iCs/>
                <w:color w:val="000000"/>
                <w:sz w:val="20"/>
                <w:szCs w:val="20"/>
              </w:rPr>
              <w:t>Beautiful Havoc</w:t>
            </w:r>
            <w:r>
              <w:rPr>
                <w:rStyle w:val="Emphasis"/>
                <w:rFonts w:ascii="Playfair Display" w:hAnsi="Playfair Display" w:cs="Helvetica"/>
                <w:color w:val="000000"/>
                <w:sz w:val="20"/>
                <w:szCs w:val="20"/>
              </w:rPr>
              <w:t>, Ethereal</w:t>
            </w:r>
            <w:r>
              <w:rPr>
                <w:rFonts w:ascii="Playfair Display" w:hAnsi="Playfair Display" w:cs="Helvetica"/>
                <w:color w:val="000000"/>
                <w:sz w:val="20"/>
                <w:szCs w:val="20"/>
              </w:rPr>
              <w:t> marks a new era for the young artist–he sheds some (though not </w:t>
            </w:r>
            <w:r>
              <w:rPr>
                <w:rStyle w:val="Emphasis"/>
                <w:rFonts w:ascii="Playfair Display" w:hAnsi="Playfair Display" w:cs="Helvetica"/>
                <w:color w:val="000000"/>
                <w:sz w:val="20"/>
                <w:szCs w:val="20"/>
              </w:rPr>
              <w:t>too</w:t>
            </w:r>
            <w:r>
              <w:rPr>
                <w:rFonts w:ascii="Playfair Display" w:hAnsi="Playfair Display" w:cs="Helvetica"/>
                <w:color w:val="000000"/>
                <w:sz w:val="20"/>
                <w:szCs w:val="20"/>
              </w:rPr>
              <w:t> </w:t>
            </w:r>
            <w:r>
              <w:rPr>
                <w:rStyle w:val="Emphasis"/>
                <w:rFonts w:ascii="Playfair Display" w:hAnsi="Playfair Display" w:cs="Helvetica"/>
                <w:color w:val="000000"/>
                <w:sz w:val="20"/>
                <w:szCs w:val="20"/>
              </w:rPr>
              <w:t>much</w:t>
            </w:r>
            <w:r>
              <w:rPr>
                <w:rFonts w:ascii="Playfair Display" w:hAnsi="Playfair Display" w:cs="Helvetica"/>
                <w:color w:val="000000"/>
                <w:sz w:val="20"/>
                <w:szCs w:val="20"/>
              </w:rPr>
              <w:t>) of the misanthropy that animated his early hits like "</w:t>
            </w:r>
            <w:r>
              <w:rPr>
                <w:rStyle w:val="Strong"/>
                <w:rFonts w:ascii="Playfair Display" w:hAnsi="Playfair Display" w:cs="Helvetica"/>
                <w:color w:val="000000"/>
                <w:sz w:val="20"/>
                <w:szCs w:val="20"/>
              </w:rPr>
              <w:t>GOSHA</w:t>
            </w:r>
            <w:r>
              <w:rPr>
                <w:rFonts w:ascii="Playfair Display" w:hAnsi="Playfair Display" w:cs="Helvetica"/>
                <w:color w:val="000000"/>
                <w:sz w:val="20"/>
                <w:szCs w:val="20"/>
              </w:rPr>
              <w:t>," and embraces an open and experimental attitude that's reflected by his awestruck expression on the album's cover. Featuring additional guest appearances from </w:t>
            </w:r>
            <w:r>
              <w:rPr>
                <w:rStyle w:val="Strong"/>
                <w:rFonts w:ascii="Playfair Display" w:hAnsi="Playfair Display" w:cs="Helvetica"/>
                <w:color w:val="000000"/>
                <w:sz w:val="20"/>
                <w:szCs w:val="20"/>
              </w:rPr>
              <w:t>Kevin Abstract</w:t>
            </w:r>
            <w:r>
              <w:rPr>
                <w:rFonts w:ascii="Playfair Display" w:hAnsi="Playfair Display" w:cs="Helvetica"/>
                <w:color w:val="000000"/>
                <w:sz w:val="20"/>
                <w:szCs w:val="20"/>
              </w:rPr>
              <w:t> and </w:t>
            </w:r>
            <w:r>
              <w:rPr>
                <w:rStyle w:val="Strong"/>
                <w:rFonts w:ascii="Playfair Display" w:hAnsi="Playfair Display" w:cs="Helvetica"/>
                <w:color w:val="000000"/>
                <w:sz w:val="20"/>
                <w:szCs w:val="20"/>
              </w:rPr>
              <w:t>Teddi Jones</w:t>
            </w:r>
            <w:r>
              <w:rPr>
                <w:rFonts w:ascii="Playfair Display" w:hAnsi="Playfair Display" w:cs="Helvetica"/>
                <w:color w:val="000000"/>
                <w:sz w:val="20"/>
                <w:szCs w:val="20"/>
              </w:rPr>
              <w:t>, </w:t>
            </w:r>
            <w:r>
              <w:rPr>
                <w:rStyle w:val="Emphasis"/>
                <w:rFonts w:ascii="Playfair Display" w:hAnsi="Playfair Display" w:cs="Helvetica"/>
                <w:color w:val="000000"/>
                <w:sz w:val="20"/>
                <w:szCs w:val="20"/>
              </w:rPr>
              <w:t>Ethereal </w:t>
            </w:r>
            <w:r>
              <w:rPr>
                <w:rFonts w:ascii="Playfair Display" w:hAnsi="Playfair Display" w:cs="Helvetica"/>
                <w:color w:val="000000"/>
                <w:sz w:val="20"/>
                <w:szCs w:val="20"/>
              </w:rPr>
              <w:t>is available everywhere via </w:t>
            </w:r>
            <w:r>
              <w:rPr>
                <w:rStyle w:val="Strong"/>
                <w:rFonts w:ascii="Playfair Display" w:hAnsi="Playfair Display" w:cs="Helvetica"/>
                <w:color w:val="000000"/>
                <w:sz w:val="20"/>
                <w:szCs w:val="20"/>
              </w:rPr>
              <w:t>300 Ent</w:t>
            </w:r>
            <w:r>
              <w:rPr>
                <w:rFonts w:ascii="Playfair Display" w:hAnsi="Playfair Display" w:cs="Helvetica"/>
                <w:color w:val="000000"/>
                <w:sz w:val="20"/>
                <w:szCs w:val="20"/>
              </w:rPr>
              <w:t>.</w:t>
            </w:r>
            <w:r>
              <w:rPr>
                <w:rFonts w:ascii="Playfair Display" w:hAnsi="Playfair Display" w:cs="Helvetica"/>
                <w:color w:val="000000"/>
                <w:sz w:val="20"/>
                <w:szCs w:val="20"/>
              </w:rPr>
              <w:br/>
            </w:r>
            <w:r>
              <w:rPr>
                <w:rFonts w:ascii="Playfair Display" w:hAnsi="Playfair Display" w:cs="Helvetica"/>
                <w:color w:val="000000"/>
                <w:sz w:val="20"/>
                <w:szCs w:val="20"/>
              </w:rPr>
              <w:br/>
              <w:t>“It’s called </w:t>
            </w:r>
            <w:r>
              <w:rPr>
                <w:rStyle w:val="Emphasis"/>
                <w:rFonts w:ascii="Playfair Display" w:hAnsi="Playfair Display" w:cs="Helvetica"/>
                <w:color w:val="000000"/>
                <w:sz w:val="20"/>
                <w:szCs w:val="20"/>
              </w:rPr>
              <w:t>Ethereal</w:t>
            </w:r>
            <w:r>
              <w:rPr>
                <w:rFonts w:ascii="Playfair Display" w:hAnsi="Playfair Display" w:cs="Helvetica"/>
                <w:color w:val="000000"/>
                <w:sz w:val="20"/>
                <w:szCs w:val="20"/>
              </w:rPr>
              <w:t> because each song seems to belong to another world,” says $NOT.</w:t>
            </w:r>
            <w:r>
              <w:rPr>
                <w:rFonts w:ascii="Playfair Display" w:hAnsi="Playfair Display" w:cs="Helvetica"/>
                <w:color w:val="000000"/>
                <w:sz w:val="20"/>
                <w:szCs w:val="20"/>
              </w:rPr>
              <w:br/>
            </w:r>
            <w:r>
              <w:rPr>
                <w:rFonts w:ascii="Playfair Display" w:hAnsi="Playfair Display" w:cs="Helvetica"/>
                <w:color w:val="000000"/>
                <w:sz w:val="20"/>
                <w:szCs w:val="20"/>
              </w:rPr>
              <w:br/>
            </w:r>
            <w:r>
              <w:rPr>
                <w:rStyle w:val="Emphasis"/>
                <w:rFonts w:ascii="Playfair Display" w:hAnsi="Playfair Display" w:cs="Helvetica"/>
                <w:color w:val="000000"/>
                <w:sz w:val="20"/>
                <w:szCs w:val="20"/>
              </w:rPr>
              <w:t>Ethereal </w:t>
            </w:r>
            <w:r>
              <w:rPr>
                <w:rFonts w:ascii="Playfair Display" w:hAnsi="Playfair Display" w:cs="Helvetica"/>
                <w:color w:val="000000"/>
                <w:sz w:val="20"/>
                <w:szCs w:val="20"/>
              </w:rPr>
              <w:t>capitalizes on the momentum generated by $NOT's successful 2021, in which he made major moves that helped him grow his audience to more than </w:t>
            </w:r>
            <w:r>
              <w:rPr>
                <w:rStyle w:val="Strong"/>
                <w:rFonts w:ascii="Playfair Display" w:hAnsi="Playfair Display" w:cs="Helvetica"/>
                <w:color w:val="000000"/>
                <w:sz w:val="20"/>
                <w:szCs w:val="20"/>
              </w:rPr>
              <w:t>10 million monthly listeners</w:t>
            </w:r>
            <w:r>
              <w:rPr>
                <w:rFonts w:ascii="Playfair Display" w:hAnsi="Playfair Display" w:cs="Helvetica"/>
                <w:color w:val="000000"/>
                <w:sz w:val="20"/>
                <w:szCs w:val="20"/>
              </w:rPr>
              <w:t> on Spotify. He earned his first PLATINUM plaque and Billboard Hot 100 appearance for </w:t>
            </w:r>
            <w:r>
              <w:rPr>
                <w:rStyle w:val="Strong"/>
                <w:rFonts w:ascii="Playfair Display" w:hAnsi="Playfair Display" w:cs="Helvetica"/>
                <w:color w:val="000000"/>
                <w:sz w:val="20"/>
                <w:szCs w:val="20"/>
              </w:rPr>
              <w:t>"</w:t>
            </w:r>
            <w:hyperlink r:id="rId12" w:history="1">
              <w:r>
                <w:rPr>
                  <w:rStyle w:val="Strong"/>
                  <w:rFonts w:ascii="Playfair Display" w:hAnsi="Playfair Display" w:cs="Helvetica"/>
                  <w:color w:val="000000"/>
                  <w:sz w:val="20"/>
                  <w:szCs w:val="20"/>
                  <w:u w:val="single"/>
                </w:rPr>
                <w:t>Tell Em</w:t>
              </w:r>
            </w:hyperlink>
            <w:r>
              <w:rPr>
                <w:rStyle w:val="Strong"/>
                <w:rFonts w:ascii="Playfair Display" w:hAnsi="Playfair Display" w:cs="Helvetica"/>
                <w:color w:val="000000"/>
                <w:sz w:val="20"/>
                <w:szCs w:val="20"/>
              </w:rPr>
              <w:t>,"</w:t>
            </w:r>
            <w:r>
              <w:rPr>
                <w:rFonts w:ascii="Playfair Display" w:hAnsi="Playfair Display" w:cs="Helvetica"/>
                <w:color w:val="000000"/>
                <w:sz w:val="20"/>
                <w:szCs w:val="20"/>
              </w:rPr>
              <w:t> racked up over 11 million YouTube views on </w:t>
            </w:r>
            <w:r>
              <w:rPr>
                <w:rStyle w:val="Strong"/>
                <w:rFonts w:ascii="Playfair Display" w:hAnsi="Playfair Display" w:cs="Helvetica"/>
                <w:color w:val="000000"/>
                <w:sz w:val="20"/>
                <w:szCs w:val="20"/>
              </w:rPr>
              <w:t>"</w:t>
            </w:r>
            <w:hyperlink r:id="rId13" w:history="1">
              <w:r>
                <w:rPr>
                  <w:rStyle w:val="Strong"/>
                  <w:rFonts w:ascii="Playfair Display" w:hAnsi="Playfair Display" w:cs="Helvetica"/>
                  <w:color w:val="000000"/>
                  <w:sz w:val="20"/>
                  <w:szCs w:val="20"/>
                  <w:u w:val="single"/>
                </w:rPr>
                <w:t>Whipski</w:t>
              </w:r>
            </w:hyperlink>
            <w:r>
              <w:rPr>
                <w:rFonts w:ascii="Playfair Display" w:hAnsi="Playfair Display" w:cs="Helvetica"/>
                <w:color w:val="000000"/>
                <w:sz w:val="20"/>
                <w:szCs w:val="20"/>
              </w:rPr>
              <w:t>," a Cole Bennett-directed collaboration with </w:t>
            </w:r>
            <w:r>
              <w:rPr>
                <w:rStyle w:val="Strong"/>
                <w:rFonts w:ascii="Playfair Display" w:hAnsi="Playfair Display" w:cs="Helvetica"/>
                <w:color w:val="000000"/>
                <w:sz w:val="20"/>
                <w:szCs w:val="20"/>
              </w:rPr>
              <w:t>Lil Skies</w:t>
            </w:r>
            <w:r>
              <w:rPr>
                <w:rFonts w:ascii="Playfair Display" w:hAnsi="Playfair Display" w:cs="Helvetica"/>
                <w:color w:val="000000"/>
                <w:sz w:val="20"/>
                <w:szCs w:val="20"/>
              </w:rPr>
              <w:t>, and notched additional collaborations with </w:t>
            </w:r>
            <w:r>
              <w:rPr>
                <w:rStyle w:val="Strong"/>
                <w:rFonts w:ascii="Playfair Display" w:hAnsi="Playfair Display" w:cs="Helvetica"/>
                <w:color w:val="000000"/>
                <w:sz w:val="20"/>
                <w:szCs w:val="20"/>
              </w:rPr>
              <w:t xml:space="preserve">Kevin Abstract &amp; </w:t>
            </w:r>
            <w:proofErr w:type="spellStart"/>
            <w:r>
              <w:rPr>
                <w:rStyle w:val="Strong"/>
                <w:rFonts w:ascii="Playfair Display" w:hAnsi="Playfair Display" w:cs="Helvetica"/>
                <w:color w:val="000000"/>
                <w:sz w:val="20"/>
                <w:szCs w:val="20"/>
              </w:rPr>
              <w:t>slowthai</w:t>
            </w:r>
            <w:proofErr w:type="spellEnd"/>
            <w:r>
              <w:rPr>
                <w:rFonts w:ascii="Playfair Display" w:hAnsi="Playfair Display" w:cs="Helvetica"/>
                <w:color w:val="000000"/>
                <w:sz w:val="20"/>
                <w:szCs w:val="20"/>
              </w:rPr>
              <w:t>, </w:t>
            </w:r>
            <w:r>
              <w:rPr>
                <w:rStyle w:val="Strong"/>
                <w:rFonts w:ascii="Playfair Display" w:hAnsi="Playfair Display" w:cs="Helvetica"/>
                <w:color w:val="000000"/>
                <w:sz w:val="20"/>
                <w:szCs w:val="20"/>
              </w:rPr>
              <w:t xml:space="preserve">DJ Scheme &amp; Fenix </w:t>
            </w:r>
            <w:proofErr w:type="spellStart"/>
            <w:r>
              <w:rPr>
                <w:rStyle w:val="Strong"/>
                <w:rFonts w:ascii="Playfair Display" w:hAnsi="Playfair Display" w:cs="Helvetica"/>
                <w:color w:val="000000"/>
                <w:sz w:val="20"/>
                <w:szCs w:val="20"/>
              </w:rPr>
              <w:t>Flexin</w:t>
            </w:r>
            <w:proofErr w:type="spellEnd"/>
            <w:r>
              <w:rPr>
                <w:rFonts w:ascii="Playfair Display" w:hAnsi="Playfair Display" w:cs="Helvetica"/>
                <w:color w:val="000000"/>
                <w:sz w:val="20"/>
                <w:szCs w:val="20"/>
              </w:rPr>
              <w:t>, and </w:t>
            </w:r>
            <w:proofErr w:type="spellStart"/>
            <w:r>
              <w:rPr>
                <w:rStyle w:val="Strong"/>
                <w:rFonts w:ascii="Playfair Display" w:hAnsi="Playfair Display" w:cs="Helvetica"/>
                <w:color w:val="000000"/>
                <w:sz w:val="20"/>
                <w:szCs w:val="20"/>
              </w:rPr>
              <w:t>SSGKobe</w:t>
            </w:r>
            <w:proofErr w:type="spellEnd"/>
            <w:r>
              <w:rPr>
                <w:rFonts w:ascii="Playfair Display" w:hAnsi="Playfair Display" w:cs="Helvetica"/>
                <w:color w:val="000000"/>
                <w:sz w:val="20"/>
                <w:szCs w:val="20"/>
              </w:rPr>
              <w:t>. $NOT showed off his live performance chops over the summer at festivals like </w:t>
            </w:r>
            <w:r>
              <w:rPr>
                <w:rStyle w:val="Strong"/>
                <w:rFonts w:ascii="Playfair Display" w:hAnsi="Playfair Display" w:cs="Helvetica"/>
                <w:color w:val="000000"/>
                <w:sz w:val="20"/>
                <w:szCs w:val="20"/>
              </w:rPr>
              <w:t>Rolling Loud, Day N Vegas, Firefly, </w:t>
            </w:r>
            <w:r>
              <w:rPr>
                <w:rFonts w:ascii="Playfair Display" w:hAnsi="Playfair Display" w:cs="Helvetica"/>
                <w:color w:val="000000"/>
                <w:sz w:val="20"/>
                <w:szCs w:val="20"/>
              </w:rPr>
              <w:t>and </w:t>
            </w:r>
            <w:r>
              <w:rPr>
                <w:rStyle w:val="Strong"/>
                <w:rFonts w:ascii="Playfair Display" w:hAnsi="Playfair Display" w:cs="Helvetica"/>
                <w:color w:val="000000"/>
                <w:sz w:val="20"/>
                <w:szCs w:val="20"/>
              </w:rPr>
              <w:t>Lyrical Lemonade's Summer Smash</w:t>
            </w:r>
            <w:r>
              <w:rPr>
                <w:rFonts w:ascii="Playfair Display" w:hAnsi="Playfair Display" w:cs="Helvetica"/>
                <w:color w:val="000000"/>
                <w:sz w:val="20"/>
                <w:szCs w:val="20"/>
              </w:rPr>
              <w:t>, and was recognized on the cover of publications like</w:t>
            </w:r>
            <w:r>
              <w:rPr>
                <w:rFonts w:ascii="Playfair Display" w:hAnsi="Playfair Display" w:cs="Helvetica"/>
                <w:color w:val="6375FA"/>
                <w:sz w:val="20"/>
                <w:szCs w:val="20"/>
              </w:rPr>
              <w:t> </w:t>
            </w:r>
            <w:hyperlink r:id="rId14" w:history="1">
              <w:r>
                <w:rPr>
                  <w:rStyle w:val="Strong"/>
                  <w:rFonts w:ascii="Playfair Display" w:hAnsi="Playfair Display" w:cs="Helvetica"/>
                  <w:color w:val="6375FA"/>
                  <w:sz w:val="20"/>
                  <w:szCs w:val="20"/>
                  <w:u w:val="single"/>
                </w:rPr>
                <w:t>Miami New Times</w:t>
              </w:r>
            </w:hyperlink>
            <w:r>
              <w:rPr>
                <w:rFonts w:ascii="Playfair Display" w:hAnsi="Playfair Display" w:cs="Helvetica"/>
                <w:color w:val="000000"/>
                <w:sz w:val="20"/>
                <w:szCs w:val="20"/>
              </w:rPr>
              <w:t>,</w:t>
            </w:r>
            <w:r>
              <w:rPr>
                <w:rFonts w:ascii="Playfair Display" w:hAnsi="Playfair Display" w:cs="Helvetica"/>
                <w:color w:val="6375FA"/>
                <w:sz w:val="20"/>
                <w:szCs w:val="20"/>
              </w:rPr>
              <w:t> </w:t>
            </w:r>
            <w:hyperlink r:id="rId15" w:history="1">
              <w:r>
                <w:rPr>
                  <w:rStyle w:val="Strong"/>
                  <w:rFonts w:ascii="Playfair Display" w:hAnsi="Playfair Display" w:cs="Helvetica"/>
                  <w:color w:val="6375FA"/>
                  <w:sz w:val="20"/>
                  <w:szCs w:val="20"/>
                  <w:u w:val="single"/>
                </w:rPr>
                <w:t>VIPER Mag</w:t>
              </w:r>
            </w:hyperlink>
            <w:r>
              <w:rPr>
                <w:rFonts w:ascii="Playfair Display" w:hAnsi="Playfair Display" w:cs="Helvetica"/>
                <w:color w:val="6375FA"/>
                <w:sz w:val="20"/>
                <w:szCs w:val="20"/>
              </w:rPr>
              <w:t>,</w:t>
            </w:r>
            <w:r>
              <w:rPr>
                <w:rFonts w:ascii="Playfair Display" w:hAnsi="Playfair Display" w:cs="Helvetica"/>
                <w:color w:val="666666"/>
                <w:sz w:val="20"/>
                <w:szCs w:val="20"/>
              </w:rPr>
              <w:t> </w:t>
            </w:r>
            <w:hyperlink r:id="rId16" w:history="1">
              <w:r>
                <w:rPr>
                  <w:rStyle w:val="Strong"/>
                  <w:rFonts w:ascii="Playfair Display" w:hAnsi="Playfair Display" w:cs="Helvetica"/>
                  <w:color w:val="6375FA"/>
                  <w:sz w:val="20"/>
                  <w:szCs w:val="20"/>
                  <w:u w:val="single"/>
                </w:rPr>
                <w:t>KAZI</w:t>
              </w:r>
            </w:hyperlink>
            <w:r>
              <w:rPr>
                <w:rFonts w:ascii="Playfair Display" w:hAnsi="Playfair Display" w:cs="Helvetica"/>
                <w:color w:val="666666"/>
                <w:sz w:val="20"/>
                <w:szCs w:val="20"/>
              </w:rPr>
              <w:t>,</w:t>
            </w:r>
            <w:r>
              <w:rPr>
                <w:rFonts w:ascii="Playfair Display" w:hAnsi="Playfair Display" w:cs="Helvetica"/>
                <w:color w:val="000000"/>
                <w:sz w:val="20"/>
                <w:szCs w:val="20"/>
              </w:rPr>
              <w:t> and</w:t>
            </w:r>
            <w:r>
              <w:rPr>
                <w:rFonts w:ascii="Playfair Display" w:hAnsi="Playfair Display" w:cs="Helvetica"/>
                <w:color w:val="666666"/>
                <w:sz w:val="20"/>
                <w:szCs w:val="20"/>
              </w:rPr>
              <w:t> </w:t>
            </w:r>
            <w:hyperlink r:id="rId17" w:history="1">
              <w:r>
                <w:rPr>
                  <w:rStyle w:val="Strong"/>
                  <w:rFonts w:ascii="Playfair Display" w:hAnsi="Playfair Display" w:cs="Helvetica"/>
                  <w:color w:val="6375FA"/>
                  <w:sz w:val="20"/>
                  <w:szCs w:val="20"/>
                  <w:u w:val="single"/>
                </w:rPr>
                <w:t>PREME</w:t>
              </w:r>
            </w:hyperlink>
            <w:r>
              <w:rPr>
                <w:rFonts w:ascii="Playfair Display" w:hAnsi="Playfair Display" w:cs="Helvetica"/>
                <w:color w:val="666666"/>
                <w:sz w:val="20"/>
                <w:szCs w:val="20"/>
              </w:rPr>
              <w:t>.</w:t>
            </w:r>
            <w:r>
              <w:rPr>
                <w:rFonts w:ascii="Playfair Display" w:hAnsi="Playfair Display" w:cs="Helvetica"/>
                <w:color w:val="000000"/>
                <w:sz w:val="20"/>
                <w:szCs w:val="20"/>
              </w:rPr>
              <w:t> In 2020, $NOT made his mark with two projects: </w:t>
            </w:r>
            <w:r>
              <w:rPr>
                <w:rStyle w:val="Strong"/>
                <w:rFonts w:ascii="Playfair Display" w:hAnsi="Playfair Display" w:cs="Helvetica"/>
                <w:i/>
                <w:iCs/>
                <w:color w:val="000000"/>
                <w:sz w:val="20"/>
                <w:szCs w:val="20"/>
              </w:rPr>
              <w:t>Beautiful Havoc</w:t>
            </w:r>
            <w:r>
              <w:rPr>
                <w:rFonts w:ascii="Playfair Display" w:hAnsi="Playfair Display" w:cs="Helvetica"/>
                <w:color w:val="000000"/>
                <w:sz w:val="20"/>
                <w:szCs w:val="20"/>
              </w:rPr>
              <w:t>, home to singles like </w:t>
            </w:r>
            <w:hyperlink r:id="rId18" w:tgtFrame="_blank" w:history="1">
              <w:r>
                <w:rPr>
                  <w:rStyle w:val="Strong"/>
                  <w:rFonts w:ascii="Playfair Display" w:hAnsi="Playfair Display" w:cs="Helvetica"/>
                  <w:color w:val="50ACC2"/>
                  <w:sz w:val="20"/>
                  <w:szCs w:val="20"/>
                  <w:u w:val="single"/>
                </w:rPr>
                <w:t>"</w:t>
              </w:r>
              <w:r>
                <w:rPr>
                  <w:rStyle w:val="Strong"/>
                  <w:rFonts w:ascii="Playfair Display" w:hAnsi="Playfair Display" w:cs="Helvetica"/>
                  <w:color w:val="6375FA"/>
                  <w:sz w:val="20"/>
                  <w:szCs w:val="20"/>
                  <w:u w:val="single"/>
                </w:rPr>
                <w:t>Revenge"</w:t>
              </w:r>
            </w:hyperlink>
            <w:r>
              <w:rPr>
                <w:rFonts w:ascii="Playfair Display" w:hAnsi="Playfair Display" w:cs="Helvetica"/>
                <w:color w:val="666666"/>
                <w:sz w:val="20"/>
                <w:szCs w:val="20"/>
              </w:rPr>
              <w:t> </w:t>
            </w:r>
            <w:r>
              <w:rPr>
                <w:rFonts w:ascii="Playfair Display" w:hAnsi="Playfair Display" w:cs="Helvetica"/>
                <w:color w:val="000000"/>
                <w:sz w:val="20"/>
                <w:szCs w:val="20"/>
              </w:rPr>
              <w:t>and</w:t>
            </w:r>
            <w:r>
              <w:rPr>
                <w:rFonts w:ascii="Playfair Display" w:hAnsi="Playfair Display" w:cs="Helvetica"/>
                <w:color w:val="666666"/>
                <w:sz w:val="20"/>
                <w:szCs w:val="20"/>
              </w:rPr>
              <w:t> </w:t>
            </w:r>
            <w:hyperlink r:id="rId19" w:tgtFrame="_blank" w:history="1">
              <w:r>
                <w:rPr>
                  <w:rStyle w:val="Strong"/>
                  <w:rFonts w:ascii="Playfair Display" w:hAnsi="Playfair Display" w:cs="Helvetica"/>
                  <w:color w:val="6375FA"/>
                  <w:sz w:val="20"/>
                  <w:szCs w:val="20"/>
                  <w:u w:val="single"/>
                </w:rPr>
                <w:t>"Mean" ft. Flo Milli</w:t>
              </w:r>
            </w:hyperlink>
            <w:r>
              <w:rPr>
                <w:rFonts w:ascii="Playfair Display" w:hAnsi="Playfair Display" w:cs="Helvetica"/>
                <w:color w:val="666666"/>
                <w:sz w:val="20"/>
                <w:szCs w:val="20"/>
              </w:rPr>
              <w:t>, </w:t>
            </w:r>
            <w:r>
              <w:rPr>
                <w:rFonts w:ascii="Playfair Display" w:hAnsi="Playfair Display" w:cs="Helvetica"/>
                <w:color w:val="000000"/>
                <w:sz w:val="20"/>
                <w:szCs w:val="20"/>
              </w:rPr>
              <w:t>and </w:t>
            </w:r>
            <w:r>
              <w:rPr>
                <w:rStyle w:val="Strong"/>
                <w:rFonts w:ascii="Playfair Display" w:hAnsi="Playfair Display" w:cs="Helvetica"/>
                <w:i/>
                <w:iCs/>
                <w:color w:val="000000"/>
                <w:sz w:val="20"/>
                <w:szCs w:val="20"/>
              </w:rPr>
              <w:t>- TRAGEDY +</w:t>
            </w:r>
            <w:r>
              <w:rPr>
                <w:rFonts w:ascii="Playfair Display" w:hAnsi="Playfair Display" w:cs="Helvetica"/>
                <w:color w:val="000000"/>
                <w:sz w:val="20"/>
                <w:szCs w:val="20"/>
              </w:rPr>
              <w:t>, home to the </w:t>
            </w:r>
            <w:r>
              <w:rPr>
                <w:rStyle w:val="Strong"/>
                <w:rFonts w:ascii="Playfair Display" w:hAnsi="Playfair Display" w:cs="Helvetica"/>
                <w:color w:val="000000"/>
                <w:sz w:val="20"/>
                <w:szCs w:val="20"/>
              </w:rPr>
              <w:t>GOLD</w:t>
            </w:r>
            <w:r>
              <w:rPr>
                <w:rFonts w:ascii="Playfair Display" w:hAnsi="Playfair Display" w:cs="Helvetica"/>
                <w:color w:val="000000"/>
                <w:sz w:val="20"/>
                <w:szCs w:val="20"/>
              </w:rPr>
              <w:t>-certified hits </w:t>
            </w:r>
            <w:r>
              <w:rPr>
                <w:rFonts w:ascii="Playfair Display" w:hAnsi="Playfair Display" w:cs="Helvetica"/>
                <w:color w:val="666666"/>
                <w:sz w:val="20"/>
                <w:szCs w:val="20"/>
              </w:rPr>
              <w:t>"</w:t>
            </w:r>
            <w:hyperlink r:id="rId20" w:tgtFrame="_blank" w:history="1">
              <w:r>
                <w:rPr>
                  <w:rStyle w:val="Strong"/>
                  <w:rFonts w:ascii="Playfair Display" w:hAnsi="Playfair Display" w:cs="Helvetica"/>
                  <w:color w:val="6375FA"/>
                  <w:sz w:val="20"/>
                  <w:szCs w:val="20"/>
                  <w:u w:val="single"/>
                </w:rPr>
                <w:t>GOSHA</w:t>
              </w:r>
            </w:hyperlink>
            <w:r>
              <w:rPr>
                <w:rFonts w:ascii="Playfair Display" w:hAnsi="Playfair Display" w:cs="Helvetica"/>
                <w:color w:val="000000"/>
                <w:sz w:val="20"/>
                <w:szCs w:val="20"/>
              </w:rPr>
              <w:t>" and </w:t>
            </w:r>
            <w:hyperlink r:id="rId21" w:tgtFrame="_blank" w:history="1">
              <w:r>
                <w:rPr>
                  <w:rStyle w:val="Strong"/>
                  <w:rFonts w:ascii="Playfair Display" w:hAnsi="Playfair Display" w:cs="Helvetica"/>
                  <w:color w:val="6375FA"/>
                  <w:sz w:val="20"/>
                  <w:szCs w:val="20"/>
                  <w:u w:val="single"/>
                </w:rPr>
                <w:t>"Moon &amp; Stars" ft. Maggie Lindemann</w:t>
              </w:r>
            </w:hyperlink>
            <w:r>
              <w:rPr>
                <w:rFonts w:ascii="Playfair Display" w:hAnsi="Playfair Display" w:cs="Helvetica"/>
                <w:color w:val="666666"/>
                <w:sz w:val="20"/>
                <w:szCs w:val="20"/>
              </w:rPr>
              <w:t>.</w:t>
            </w:r>
            <w:r>
              <w:rPr>
                <w:rFonts w:ascii="Playfair Display" w:hAnsi="Playfair Display" w:cs="Helvetica"/>
                <w:color w:val="666666"/>
                <w:sz w:val="20"/>
                <w:szCs w:val="20"/>
              </w:rPr>
              <w:br/>
            </w:r>
            <w:r>
              <w:rPr>
                <w:rFonts w:ascii="Playfair Display" w:hAnsi="Playfair Display" w:cs="Helvetica"/>
                <w:color w:val="666666"/>
                <w:sz w:val="20"/>
                <w:szCs w:val="20"/>
              </w:rPr>
              <w:br/>
            </w:r>
            <w:r>
              <w:rPr>
                <w:rFonts w:ascii="Playfair Display" w:hAnsi="Playfair Display" w:cs="Helvetica"/>
                <w:color w:val="000000"/>
                <w:sz w:val="20"/>
                <w:szCs w:val="20"/>
              </w:rPr>
              <w:t>Along with </w:t>
            </w:r>
            <w:r>
              <w:rPr>
                <w:rStyle w:val="Emphasis"/>
                <w:rFonts w:ascii="Playfair Display" w:hAnsi="Playfair Display" w:cs="Helvetica"/>
                <w:color w:val="000000"/>
                <w:sz w:val="20"/>
                <w:szCs w:val="20"/>
              </w:rPr>
              <w:t>Ethereal</w:t>
            </w:r>
            <w:r>
              <w:rPr>
                <w:rFonts w:ascii="Playfair Display" w:hAnsi="Playfair Display" w:cs="Helvetica"/>
                <w:color w:val="000000"/>
                <w:sz w:val="20"/>
                <w:szCs w:val="20"/>
              </w:rPr>
              <w:t>, $NOT releases a new line of merchandise, designed by </w:t>
            </w:r>
            <w:hyperlink r:id="rId22" w:history="1">
              <w:r>
                <w:rPr>
                  <w:rStyle w:val="Strong"/>
                  <w:rFonts w:ascii="Playfair Display" w:hAnsi="Playfair Display" w:cs="Helvetica"/>
                  <w:color w:val="000000"/>
                  <w:sz w:val="20"/>
                  <w:szCs w:val="20"/>
                  <w:u w:val="single"/>
                </w:rPr>
                <w:t>Copes</w:t>
              </w:r>
            </w:hyperlink>
            <w:r>
              <w:rPr>
                <w:rFonts w:ascii="Playfair Display" w:hAnsi="Playfair Display" w:cs="Helvetica"/>
                <w:color w:val="000000"/>
                <w:sz w:val="20"/>
                <w:szCs w:val="20"/>
              </w:rPr>
              <w:t>. Purchase the new merch, which includes multiple hoodie and t-shirt designs, at </w:t>
            </w:r>
            <w:hyperlink r:id="rId23" w:history="1">
              <w:r>
                <w:rPr>
                  <w:rStyle w:val="Strong"/>
                  <w:rFonts w:ascii="Playfair Display" w:hAnsi="Playfair Display" w:cs="Helvetica"/>
                  <w:color w:val="6375FA"/>
                  <w:sz w:val="20"/>
                  <w:szCs w:val="20"/>
                  <w:u w:val="single"/>
                </w:rPr>
                <w:t>https://shop.snot.xyz/</w:t>
              </w:r>
            </w:hyperlink>
            <w:r>
              <w:rPr>
                <w:rFonts w:ascii="Playfair Display" w:hAnsi="Playfair Display" w:cs="Helvetica"/>
                <w:color w:val="666666"/>
                <w:sz w:val="20"/>
                <w:szCs w:val="20"/>
              </w:rPr>
              <w:br/>
            </w:r>
            <w:r>
              <w:rPr>
                <w:rFonts w:ascii="Playfair Display" w:hAnsi="Playfair Display" w:cs="Helvetica"/>
                <w:color w:val="666666"/>
                <w:sz w:val="20"/>
                <w:szCs w:val="20"/>
              </w:rPr>
              <w:br/>
            </w:r>
            <w:r>
              <w:rPr>
                <w:rFonts w:ascii="Playfair Display" w:hAnsi="Playfair Display" w:cs="Helvetica"/>
                <w:color w:val="000000"/>
                <w:sz w:val="20"/>
                <w:szCs w:val="20"/>
              </w:rPr>
              <w:t>With </w:t>
            </w:r>
            <w:r>
              <w:rPr>
                <w:rStyle w:val="Emphasis"/>
                <w:rFonts w:ascii="Playfair Display" w:hAnsi="Playfair Display" w:cs="Helvetica"/>
                <w:color w:val="000000"/>
                <w:sz w:val="20"/>
                <w:szCs w:val="20"/>
              </w:rPr>
              <w:t>Ethereal </w:t>
            </w:r>
            <w:r>
              <w:rPr>
                <w:rFonts w:ascii="Playfair Display" w:hAnsi="Playfair Display" w:cs="Helvetica"/>
                <w:color w:val="000000"/>
                <w:sz w:val="20"/>
                <w:szCs w:val="20"/>
              </w:rPr>
              <w:t>on the way, $NOT looks likely to reach yet another level of artistry and stardom this year. Keep an eye on the young rapper as he continues to evolve into an icon on his own uncompromising terms.</w:t>
            </w:r>
          </w:p>
        </w:tc>
      </w:tr>
      <w:tr w:rsidR="00EF6C10" w14:paraId="6DEEC011" w14:textId="77777777" w:rsidTr="00EF6C10">
        <w:tc>
          <w:tcPr>
            <w:tcW w:w="0" w:type="auto"/>
            <w:shd w:val="clear" w:color="auto" w:fill="auto"/>
            <w:tcMar>
              <w:top w:w="0" w:type="dxa"/>
              <w:left w:w="720" w:type="dxa"/>
              <w:bottom w:w="0" w:type="dxa"/>
              <w:right w:w="720" w:type="dxa"/>
            </w:tcMar>
            <w:hideMark/>
          </w:tcPr>
          <w:tbl>
            <w:tblPr>
              <w:tblW w:w="5000" w:type="pct"/>
              <w:tblCellMar>
                <w:left w:w="0" w:type="dxa"/>
                <w:right w:w="0" w:type="dxa"/>
              </w:tblCellMar>
              <w:tblLook w:val="04A0" w:firstRow="1" w:lastRow="0" w:firstColumn="1" w:lastColumn="0" w:noHBand="0" w:noVBand="1"/>
            </w:tblPr>
            <w:tblGrid>
              <w:gridCol w:w="7920"/>
            </w:tblGrid>
            <w:tr w:rsidR="00EF6C10" w14:paraId="5DF010A3" w14:textId="77777777">
              <w:tc>
                <w:tcPr>
                  <w:tcW w:w="0" w:type="auto"/>
                  <w:tcBorders>
                    <w:top w:val="single" w:sz="12" w:space="0" w:color="000000"/>
                  </w:tcBorders>
                  <w:shd w:val="clear" w:color="auto" w:fill="auto"/>
                  <w:hideMark/>
                </w:tcPr>
                <w:p w14:paraId="7B1E8C0F" w14:textId="77777777" w:rsidR="00EF6C10" w:rsidRDefault="00EF6C10">
                  <w:pPr>
                    <w:rPr>
                      <w:rFonts w:ascii="Playfair Display" w:hAnsi="Playfair Display" w:cs="Helvetica"/>
                      <w:color w:val="000000"/>
                    </w:rPr>
                  </w:pPr>
                </w:p>
              </w:tc>
            </w:tr>
          </w:tbl>
          <w:p w14:paraId="5DBB1A59" w14:textId="77777777" w:rsidR="00EF6C10" w:rsidRDefault="00EF6C10">
            <w:pPr>
              <w:rPr>
                <w:color w:val="000000"/>
                <w:sz w:val="27"/>
                <w:szCs w:val="27"/>
              </w:rPr>
            </w:pPr>
          </w:p>
        </w:tc>
      </w:tr>
      <w:tr w:rsidR="00EF6C10" w14:paraId="0E7F67E0" w14:textId="77777777" w:rsidTr="00EF6C10">
        <w:tc>
          <w:tcPr>
            <w:tcW w:w="0" w:type="auto"/>
            <w:tcMar>
              <w:top w:w="180" w:type="dxa"/>
              <w:left w:w="720" w:type="dxa"/>
              <w:bottom w:w="180" w:type="dxa"/>
              <w:right w:w="720" w:type="dxa"/>
            </w:tcMar>
            <w:hideMark/>
          </w:tcPr>
          <w:p w14:paraId="7B4B300D" w14:textId="77777777" w:rsidR="00EF6C10" w:rsidRDefault="00EF6C10">
            <w:pPr>
              <w:pStyle w:val="last-child"/>
              <w:spacing w:before="0" w:beforeAutospacing="0" w:after="0" w:afterAutospacing="0"/>
              <w:jc w:val="center"/>
              <w:rPr>
                <w:rFonts w:ascii="Playfair Display" w:hAnsi="Playfair Display" w:cs="Helvetica"/>
                <w:color w:val="000000"/>
              </w:rPr>
            </w:pPr>
            <w:r>
              <w:rPr>
                <w:rStyle w:val="Strong"/>
                <w:rFonts w:ascii="Playfair Display" w:hAnsi="Playfair Display" w:cs="Helvetica"/>
                <w:i/>
                <w:iCs/>
                <w:color w:val="000000"/>
                <w:sz w:val="27"/>
                <w:szCs w:val="27"/>
              </w:rPr>
              <w:t>Ethereal </w:t>
            </w:r>
            <w:proofErr w:type="spellStart"/>
            <w:r>
              <w:rPr>
                <w:rStyle w:val="Strong"/>
                <w:rFonts w:ascii="Playfair Display" w:hAnsi="Playfair Display" w:cs="Helvetica"/>
                <w:color w:val="000000"/>
                <w:sz w:val="27"/>
                <w:szCs w:val="27"/>
              </w:rPr>
              <w:t>Tracklist</w:t>
            </w:r>
            <w:proofErr w:type="spellEnd"/>
            <w:r>
              <w:rPr>
                <w:rFonts w:ascii="Playfair Display" w:hAnsi="Playfair Display" w:cs="Helvetica"/>
                <w:color w:val="000000"/>
                <w:sz w:val="27"/>
                <w:szCs w:val="27"/>
              </w:rPr>
              <w:t>:</w:t>
            </w:r>
            <w:r>
              <w:rPr>
                <w:rFonts w:ascii="Playfair Display" w:hAnsi="Playfair Display" w:cs="Helvetica"/>
                <w:color w:val="000000"/>
              </w:rPr>
              <w:br/>
              <w:t>1) My World (Intro)</w:t>
            </w:r>
            <w:r>
              <w:rPr>
                <w:rFonts w:ascii="Playfair Display" w:hAnsi="Playfair Display" w:cs="Helvetica"/>
                <w:color w:val="000000"/>
              </w:rPr>
              <w:br/>
              <w:t>2) Doja ft. A$AP Rocky</w:t>
            </w:r>
            <w:r>
              <w:rPr>
                <w:rFonts w:ascii="Playfair Display" w:hAnsi="Playfair Display" w:cs="Helvetica"/>
                <w:color w:val="000000"/>
              </w:rPr>
              <w:br/>
              <w:t>3) BLUE MOON ft. Teddi Jones</w:t>
            </w:r>
            <w:r>
              <w:rPr>
                <w:rFonts w:ascii="Playfair Display" w:hAnsi="Playfair Display" w:cs="Helvetica"/>
                <w:color w:val="000000"/>
              </w:rPr>
              <w:br/>
              <w:t>4) Go</w:t>
            </w:r>
            <w:r>
              <w:rPr>
                <w:rFonts w:ascii="Playfair Display" w:hAnsi="Playfair Display" w:cs="Helvetica"/>
                <w:color w:val="000000"/>
              </w:rPr>
              <w:br/>
              <w:t>5) 5AM</w:t>
            </w:r>
            <w:r>
              <w:rPr>
                <w:rFonts w:ascii="Playfair Display" w:hAnsi="Playfair Display" w:cs="Helvetica"/>
                <w:color w:val="000000"/>
              </w:rPr>
              <w:br/>
              <w:t>6) ALONE ft. Trippie Redd</w:t>
            </w:r>
            <w:r>
              <w:rPr>
                <w:rFonts w:ascii="Playfair Display" w:hAnsi="Playfair Display" w:cs="Helvetica"/>
                <w:color w:val="000000"/>
              </w:rPr>
              <w:br/>
            </w:r>
            <w:r>
              <w:rPr>
                <w:rFonts w:ascii="Playfair Display" w:hAnsi="Playfair Display" w:cs="Helvetica"/>
                <w:color w:val="000000"/>
              </w:rPr>
              <w:lastRenderedPageBreak/>
              <w:t>7) BENZO</w:t>
            </w:r>
            <w:r>
              <w:rPr>
                <w:rFonts w:ascii="Playfair Display" w:hAnsi="Playfair Display" w:cs="Helvetica"/>
                <w:color w:val="000000"/>
              </w:rPr>
              <w:br/>
              <w:t xml:space="preserve">8) EYE </w:t>
            </w:r>
            <w:proofErr w:type="spellStart"/>
            <w:r>
              <w:rPr>
                <w:rFonts w:ascii="Playfair Display" w:hAnsi="Playfair Display" w:cs="Helvetica"/>
                <w:color w:val="000000"/>
              </w:rPr>
              <w:t>EYE</w:t>
            </w:r>
            <w:proofErr w:type="spellEnd"/>
            <w:r>
              <w:rPr>
                <w:rFonts w:ascii="Playfair Display" w:hAnsi="Playfair Display" w:cs="Helvetica"/>
                <w:color w:val="000000"/>
              </w:rPr>
              <w:t xml:space="preserve"> </w:t>
            </w:r>
            <w:proofErr w:type="spellStart"/>
            <w:r>
              <w:rPr>
                <w:rFonts w:ascii="Playfair Display" w:hAnsi="Playfair Display" w:cs="Helvetica"/>
                <w:color w:val="000000"/>
              </w:rPr>
              <w:t>EYE</w:t>
            </w:r>
            <w:proofErr w:type="spellEnd"/>
            <w:r>
              <w:rPr>
                <w:rFonts w:ascii="Playfair Display" w:hAnsi="Playfair Display" w:cs="Helvetica"/>
                <w:color w:val="000000"/>
              </w:rPr>
              <w:t xml:space="preserve"> ft. Kevin Abstract</w:t>
            </w:r>
            <w:r>
              <w:rPr>
                <w:rFonts w:ascii="Playfair Display" w:hAnsi="Playfair Display" w:cs="Helvetica"/>
                <w:color w:val="000000"/>
              </w:rPr>
              <w:br/>
              <w:t>9) Euphoric</w:t>
            </w:r>
            <w:r>
              <w:rPr>
                <w:rFonts w:ascii="Playfair Display" w:hAnsi="Playfair Display" w:cs="Helvetica"/>
                <w:color w:val="000000"/>
              </w:rPr>
              <w:br/>
              <w:t>10) Halle Berry ft. Juicy J</w:t>
            </w:r>
            <w:r>
              <w:rPr>
                <w:rFonts w:ascii="Playfair Display" w:hAnsi="Playfair Display" w:cs="Helvetica"/>
                <w:color w:val="000000"/>
              </w:rPr>
              <w:br/>
              <w:t>11) How U Feel ft. Joey Bada$$</w:t>
            </w:r>
            <w:r>
              <w:rPr>
                <w:rFonts w:ascii="Playfair Display" w:hAnsi="Playfair Display" w:cs="Helvetica"/>
                <w:color w:val="000000"/>
              </w:rPr>
              <w:br/>
              <w:t>12) Fighting Me</w:t>
            </w:r>
            <w:r>
              <w:rPr>
                <w:rFonts w:ascii="Playfair Display" w:hAnsi="Playfair Display" w:cs="Helvetica"/>
                <w:color w:val="000000"/>
              </w:rPr>
              <w:br/>
              <w:t>13) high IQ</w:t>
            </w:r>
            <w:r>
              <w:rPr>
                <w:rFonts w:ascii="Playfair Display" w:hAnsi="Playfair Display" w:cs="Helvetica"/>
                <w:color w:val="000000"/>
              </w:rPr>
              <w:br/>
              <w:t xml:space="preserve">14) Once Upon </w:t>
            </w:r>
            <w:proofErr w:type="gramStart"/>
            <w:r>
              <w:rPr>
                <w:rFonts w:ascii="Playfair Display" w:hAnsi="Playfair Display" w:cs="Helvetica"/>
                <w:color w:val="000000"/>
              </w:rPr>
              <w:t>A</w:t>
            </w:r>
            <w:proofErr w:type="gramEnd"/>
            <w:r>
              <w:rPr>
                <w:rFonts w:ascii="Playfair Display" w:hAnsi="Playfair Display" w:cs="Helvetica"/>
                <w:color w:val="000000"/>
              </w:rPr>
              <w:t xml:space="preserve"> Time (Outro)</w:t>
            </w:r>
          </w:p>
        </w:tc>
      </w:tr>
      <w:tr w:rsidR="00EF6C10" w14:paraId="7C0543BD" w14:textId="77777777" w:rsidTr="00EF6C10">
        <w:tc>
          <w:tcPr>
            <w:tcW w:w="0" w:type="auto"/>
            <w:shd w:val="clear" w:color="auto" w:fill="auto"/>
            <w:tcMar>
              <w:top w:w="0" w:type="dxa"/>
              <w:left w:w="720" w:type="dxa"/>
              <w:bottom w:w="0" w:type="dxa"/>
              <w:right w:w="720" w:type="dxa"/>
            </w:tcMar>
            <w:hideMark/>
          </w:tcPr>
          <w:tbl>
            <w:tblPr>
              <w:tblW w:w="5000" w:type="pct"/>
              <w:tblCellMar>
                <w:left w:w="0" w:type="dxa"/>
                <w:right w:w="0" w:type="dxa"/>
              </w:tblCellMar>
              <w:tblLook w:val="04A0" w:firstRow="1" w:lastRow="0" w:firstColumn="1" w:lastColumn="0" w:noHBand="0" w:noVBand="1"/>
            </w:tblPr>
            <w:tblGrid>
              <w:gridCol w:w="7920"/>
            </w:tblGrid>
            <w:tr w:rsidR="00EF6C10" w14:paraId="21DF5E9D" w14:textId="77777777">
              <w:tc>
                <w:tcPr>
                  <w:tcW w:w="0" w:type="auto"/>
                  <w:tcBorders>
                    <w:top w:val="single" w:sz="12" w:space="0" w:color="000000"/>
                  </w:tcBorders>
                  <w:shd w:val="clear" w:color="auto" w:fill="auto"/>
                  <w:hideMark/>
                </w:tcPr>
                <w:p w14:paraId="48C0A74F" w14:textId="77777777" w:rsidR="00EF6C10" w:rsidRDefault="00EF6C10">
                  <w:pPr>
                    <w:rPr>
                      <w:rFonts w:ascii="Playfair Display" w:hAnsi="Playfair Display" w:cs="Helvetica"/>
                      <w:color w:val="000000"/>
                    </w:rPr>
                  </w:pPr>
                </w:p>
              </w:tc>
            </w:tr>
          </w:tbl>
          <w:p w14:paraId="113D6981" w14:textId="77777777" w:rsidR="00EF6C10" w:rsidRDefault="00EF6C10">
            <w:pPr>
              <w:rPr>
                <w:color w:val="000000"/>
                <w:sz w:val="27"/>
                <w:szCs w:val="27"/>
              </w:rPr>
            </w:pPr>
          </w:p>
        </w:tc>
      </w:tr>
      <w:tr w:rsidR="00EF6C10" w14:paraId="308DA642" w14:textId="77777777" w:rsidTr="00EF6C10">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EF6C10" w14:paraId="421DF03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360"/>
                  </w:tblGrid>
                  <w:tr w:rsidR="00EF6C10" w14:paraId="5F41D20F" w14:textId="77777777">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EF6C10" w14:paraId="4A6A5F62"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EF6C10" w14:paraId="3430D0D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360"/>
                                    </w:tblGrid>
                                    <w:tr w:rsidR="00EF6C10" w14:paraId="6497B1AA" w14:textId="77777777">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EF6C10" w14:paraId="1A8CA2E0" w14:textId="77777777">
                                            <w:tc>
                                              <w:tcPr>
                                                <w:tcW w:w="0" w:type="auto"/>
                                                <w:tcMar>
                                                  <w:top w:w="180" w:type="dxa"/>
                                                  <w:left w:w="720" w:type="dxa"/>
                                                  <w:bottom w:w="180" w:type="dxa"/>
                                                  <w:right w:w="720" w:type="dxa"/>
                                                </w:tcMar>
                                                <w:hideMark/>
                                              </w:tcPr>
                                              <w:p w14:paraId="7104AD9B" w14:textId="77777777" w:rsidR="00EF6C10" w:rsidRDefault="00EF6C10">
                                                <w:pPr>
                                                  <w:pStyle w:val="NormalWeb"/>
                                                  <w:spacing w:before="0" w:beforeAutospacing="0" w:after="360" w:afterAutospacing="0"/>
                                                  <w:jc w:val="center"/>
                                                  <w:rPr>
                                                    <w:rFonts w:ascii="Playfair Display" w:hAnsi="Playfair Display" w:cs="Helvetica"/>
                                                    <w:color w:val="000000"/>
                                                  </w:rPr>
                                                </w:pPr>
                                                <w:r>
                                                  <w:rPr>
                                                    <w:rStyle w:val="Strong"/>
                                                    <w:rFonts w:ascii="Playfair Display" w:hAnsi="Playfair Display" w:cs="Helvetica"/>
                                                    <w:color w:val="000000"/>
                                                    <w:sz w:val="29"/>
                                                    <w:szCs w:val="29"/>
                                                  </w:rPr>
                                                  <w:t>STREAM</w:t>
                                                </w:r>
                                                <w:r>
                                                  <w:rPr>
                                                    <w:rStyle w:val="Strong"/>
                                                    <w:rFonts w:ascii="Playfair Display" w:hAnsi="Playfair Display" w:cs="Helvetica"/>
                                                    <w:color w:val="DA0404"/>
                                                    <w:sz w:val="29"/>
                                                    <w:szCs w:val="29"/>
                                                  </w:rPr>
                                                  <w:t> </w:t>
                                                </w:r>
                                                <w:r>
                                                  <w:rPr>
                                                    <w:rStyle w:val="Strong"/>
                                                    <w:rFonts w:ascii="Playfair Display" w:hAnsi="Playfair Display" w:cs="Helvetica"/>
                                                    <w:i/>
                                                    <w:iCs/>
                                                    <w:color w:val="5174E0"/>
                                                    <w:sz w:val="29"/>
                                                    <w:szCs w:val="29"/>
                                                  </w:rPr>
                                                  <w:t>ETHEREAL</w:t>
                                                </w:r>
                                                <w:r>
                                                  <w:rPr>
                                                    <w:rStyle w:val="Strong"/>
                                                    <w:rFonts w:ascii="Playfair Display" w:hAnsi="Playfair Display" w:cs="Helvetica"/>
                                                    <w:color w:val="DA0404"/>
                                                    <w:sz w:val="29"/>
                                                    <w:szCs w:val="29"/>
                                                  </w:rPr>
                                                  <w:t> </w:t>
                                                </w:r>
                                                <w:r>
                                                  <w:rPr>
                                                    <w:rStyle w:val="Strong"/>
                                                    <w:rFonts w:ascii="Playfair Display" w:hAnsi="Playfair Display" w:cs="Helvetica"/>
                                                    <w:color w:val="000000"/>
                                                    <w:sz w:val="29"/>
                                                    <w:szCs w:val="29"/>
                                                  </w:rPr>
                                                  <w:t>BY </w:t>
                                                </w:r>
                                                <w:r>
                                                  <w:rPr>
                                                    <w:rStyle w:val="Strong"/>
                                                    <w:rFonts w:ascii="Playfair Display" w:hAnsi="Playfair Display" w:cs="Helvetica"/>
                                                    <w:color w:val="5174E0"/>
                                                    <w:sz w:val="29"/>
                                                    <w:szCs w:val="29"/>
                                                  </w:rPr>
                                                  <w:t>$NOT</w:t>
                                                </w:r>
                                                <w:r>
                                                  <w:rPr>
                                                    <w:rStyle w:val="Strong"/>
                                                    <w:rFonts w:ascii="Playfair Display" w:hAnsi="Playfair Display" w:cs="Helvetica"/>
                                                    <w:color w:val="000000"/>
                                                    <w:sz w:val="29"/>
                                                    <w:szCs w:val="29"/>
                                                  </w:rPr>
                                                  <w:t>:</w:t>
                                                </w:r>
                                              </w:p>
                                              <w:p w14:paraId="5B850E90" w14:textId="77777777" w:rsidR="00EF6C10" w:rsidRDefault="00EF6C10">
                                                <w:pPr>
                                                  <w:pStyle w:val="last-child"/>
                                                  <w:spacing w:before="0" w:beforeAutospacing="0" w:after="0" w:afterAutospacing="0"/>
                                                  <w:jc w:val="center"/>
                                                  <w:rPr>
                                                    <w:rFonts w:ascii="Playfair Display" w:hAnsi="Playfair Display" w:cs="Helvetica"/>
                                                    <w:color w:val="000000"/>
                                                  </w:rPr>
                                                </w:pPr>
                                                <w:hyperlink r:id="rId24" w:history="1">
                                                  <w:r>
                                                    <w:rPr>
                                                      <w:rStyle w:val="Strong"/>
                                                      <w:rFonts w:ascii="Playfair Display" w:hAnsi="Playfair Display" w:cs="Helvetica"/>
                                                      <w:color w:val="6375FA"/>
                                                      <w:sz w:val="29"/>
                                                      <w:szCs w:val="29"/>
                                                      <w:u w:val="single"/>
                                                    </w:rPr>
                                                    <w:t>https://snot.ffm.to/ethereal</w:t>
                                                  </w:r>
                                                </w:hyperlink>
                                              </w:p>
                                            </w:tc>
                                          </w:tr>
                                        </w:tbl>
                                        <w:p w14:paraId="205128D2" w14:textId="77777777" w:rsidR="00EF6C10" w:rsidRDefault="00EF6C10">
                                          <w:pPr>
                                            <w:rPr>
                                              <w:rFonts w:ascii="Times New Roman" w:hAnsi="Times New Roman" w:cs="Times New Roman"/>
                                            </w:rPr>
                                          </w:pPr>
                                        </w:p>
                                      </w:tc>
                                    </w:tr>
                                  </w:tbl>
                                  <w:p w14:paraId="2A87BB7F" w14:textId="77777777" w:rsidR="00EF6C10" w:rsidRDefault="00EF6C10">
                                    <w:pPr>
                                      <w:rPr>
                                        <w:sz w:val="24"/>
                                        <w:szCs w:val="24"/>
                                      </w:rPr>
                                    </w:pPr>
                                  </w:p>
                                </w:tc>
                              </w:tr>
                            </w:tbl>
                            <w:p w14:paraId="4FC818C0" w14:textId="77777777" w:rsidR="00EF6C10" w:rsidRDefault="00EF6C10">
                              <w:pPr>
                                <w:rPr>
                                  <w:sz w:val="24"/>
                                  <w:szCs w:val="24"/>
                                </w:rPr>
                              </w:pPr>
                            </w:p>
                          </w:tc>
                        </w:tr>
                      </w:tbl>
                      <w:p w14:paraId="6DDA0013" w14:textId="77777777" w:rsidR="00EF6C10" w:rsidRDefault="00EF6C10">
                        <w:pPr>
                          <w:rPr>
                            <w:sz w:val="24"/>
                            <w:szCs w:val="24"/>
                          </w:rPr>
                        </w:pPr>
                      </w:p>
                    </w:tc>
                  </w:tr>
                </w:tbl>
                <w:p w14:paraId="7B247EB5" w14:textId="77777777" w:rsidR="00EF6C10" w:rsidRDefault="00EF6C10">
                  <w:pPr>
                    <w:rPr>
                      <w:sz w:val="24"/>
                      <w:szCs w:val="24"/>
                    </w:rPr>
                  </w:pPr>
                </w:p>
              </w:tc>
            </w:tr>
          </w:tbl>
          <w:p w14:paraId="119587F6" w14:textId="77777777" w:rsidR="00EF6C10" w:rsidRDefault="00EF6C10">
            <w:pPr>
              <w:rPr>
                <w:color w:val="000000"/>
                <w:sz w:val="27"/>
                <w:szCs w:val="27"/>
              </w:rPr>
            </w:pPr>
          </w:p>
        </w:tc>
      </w:tr>
      <w:tr w:rsidR="00EF6C10" w14:paraId="7DF96254" w14:textId="77777777" w:rsidTr="00EF6C10">
        <w:tc>
          <w:tcPr>
            <w:tcW w:w="0" w:type="auto"/>
            <w:shd w:val="clear" w:color="auto" w:fill="auto"/>
            <w:tcMar>
              <w:top w:w="0" w:type="dxa"/>
              <w:left w:w="720" w:type="dxa"/>
              <w:bottom w:w="0" w:type="dxa"/>
              <w:right w:w="720" w:type="dxa"/>
            </w:tcMar>
            <w:hideMark/>
          </w:tcPr>
          <w:tbl>
            <w:tblPr>
              <w:tblW w:w="5000" w:type="pct"/>
              <w:tblCellMar>
                <w:left w:w="0" w:type="dxa"/>
                <w:right w:w="0" w:type="dxa"/>
              </w:tblCellMar>
              <w:tblLook w:val="04A0" w:firstRow="1" w:lastRow="0" w:firstColumn="1" w:lastColumn="0" w:noHBand="0" w:noVBand="1"/>
            </w:tblPr>
            <w:tblGrid>
              <w:gridCol w:w="7920"/>
            </w:tblGrid>
            <w:tr w:rsidR="00EF6C10" w14:paraId="5F75E045" w14:textId="77777777">
              <w:tc>
                <w:tcPr>
                  <w:tcW w:w="0" w:type="auto"/>
                  <w:tcBorders>
                    <w:top w:val="single" w:sz="12" w:space="0" w:color="000000"/>
                  </w:tcBorders>
                  <w:shd w:val="clear" w:color="auto" w:fill="auto"/>
                  <w:hideMark/>
                </w:tcPr>
                <w:p w14:paraId="45300D2A" w14:textId="77777777" w:rsidR="00EF6C10" w:rsidRDefault="00EF6C10">
                  <w:pPr>
                    <w:rPr>
                      <w:sz w:val="20"/>
                      <w:szCs w:val="20"/>
                    </w:rPr>
                  </w:pPr>
                </w:p>
              </w:tc>
            </w:tr>
          </w:tbl>
          <w:p w14:paraId="48299301" w14:textId="77777777" w:rsidR="00EF6C10" w:rsidRDefault="00EF6C10">
            <w:pPr>
              <w:rPr>
                <w:color w:val="000000"/>
                <w:sz w:val="27"/>
                <w:szCs w:val="27"/>
              </w:rPr>
            </w:pPr>
          </w:p>
        </w:tc>
      </w:tr>
      <w:tr w:rsidR="00EF6C10" w14:paraId="4E2B624E" w14:textId="77777777" w:rsidTr="00EF6C10">
        <w:tc>
          <w:tcPr>
            <w:tcW w:w="0" w:type="auto"/>
            <w:tcMar>
              <w:top w:w="180" w:type="dxa"/>
              <w:left w:w="720" w:type="dxa"/>
              <w:bottom w:w="180" w:type="dxa"/>
              <w:right w:w="720" w:type="dxa"/>
            </w:tcMar>
            <w:hideMark/>
          </w:tcPr>
          <w:p w14:paraId="633E2FF8" w14:textId="77777777" w:rsidR="00EF6C10" w:rsidRDefault="00EF6C10">
            <w:pPr>
              <w:pStyle w:val="NormalWeb"/>
              <w:spacing w:before="0" w:beforeAutospacing="0" w:after="360" w:afterAutospacing="0"/>
              <w:jc w:val="center"/>
              <w:rPr>
                <w:rFonts w:ascii="Playfair Display" w:hAnsi="Playfair Display" w:cs="Helvetica"/>
                <w:color w:val="000000"/>
              </w:rPr>
            </w:pPr>
            <w:r>
              <w:rPr>
                <w:rStyle w:val="Strong"/>
                <w:rFonts w:ascii="Playfair Display" w:hAnsi="Playfair Display" w:cs="Helvetica"/>
                <w:i/>
                <w:iCs/>
                <w:color w:val="000000"/>
                <w:sz w:val="33"/>
                <w:szCs w:val="33"/>
              </w:rPr>
              <w:t>PRAISE FOR $NOT</w:t>
            </w:r>
          </w:p>
          <w:p w14:paraId="63C315E2" w14:textId="77777777" w:rsidR="00EF6C10" w:rsidRDefault="00EF6C10">
            <w:pPr>
              <w:pStyle w:val="last-child"/>
              <w:spacing w:before="0" w:beforeAutospacing="0" w:after="0" w:afterAutospacing="0"/>
              <w:jc w:val="center"/>
              <w:rPr>
                <w:rFonts w:ascii="Playfair Display" w:hAnsi="Playfair Display" w:cs="Helvetica"/>
                <w:color w:val="000000"/>
              </w:rPr>
            </w:pPr>
            <w:r>
              <w:rPr>
                <w:rStyle w:val="Emphasis"/>
                <w:rFonts w:ascii="Playfair Display" w:hAnsi="Playfair Display" w:cs="Helvetica"/>
                <w:color w:val="000000"/>
                <w:sz w:val="27"/>
                <w:szCs w:val="27"/>
              </w:rPr>
              <w:t>"At a certain point, all these moments added up to one undeniable fact: $NOT is a legitimate star who makes music that will find its way to the ears of millions, no matter where it’s shared on the internet."</w:t>
            </w:r>
            <w:r>
              <w:rPr>
                <w:rFonts w:ascii="Playfair Display" w:hAnsi="Playfair Display" w:cs="Helvetica"/>
                <w:color w:val="000000"/>
                <w:sz w:val="27"/>
                <w:szCs w:val="27"/>
              </w:rPr>
              <w:t> - </w:t>
            </w:r>
            <w:hyperlink r:id="rId25" w:history="1">
              <w:r>
                <w:rPr>
                  <w:rStyle w:val="Strong"/>
                  <w:rFonts w:ascii="Playfair Display" w:hAnsi="Playfair Display" w:cs="Helvetica"/>
                  <w:color w:val="000000"/>
                  <w:sz w:val="27"/>
                  <w:szCs w:val="27"/>
                  <w:u w:val="single"/>
                </w:rPr>
                <w:t>Complex</w:t>
              </w:r>
            </w:hyperlink>
            <w:r>
              <w:rPr>
                <w:rFonts w:ascii="Playfair Display" w:hAnsi="Playfair Display" w:cs="Helvetica"/>
                <w:color w:val="000000"/>
                <w:sz w:val="27"/>
                <w:szCs w:val="27"/>
              </w:rPr>
              <w:br/>
            </w:r>
            <w:r>
              <w:rPr>
                <w:rFonts w:ascii="Playfair Display" w:hAnsi="Playfair Display" w:cs="Helvetica"/>
                <w:color w:val="000000"/>
                <w:sz w:val="27"/>
                <w:szCs w:val="27"/>
              </w:rPr>
              <w:br/>
            </w:r>
            <w:r>
              <w:rPr>
                <w:rStyle w:val="Emphasis"/>
                <w:rFonts w:ascii="Playfair Display" w:hAnsi="Playfair Display" w:cs="Helvetica"/>
                <w:color w:val="000000"/>
                <w:sz w:val="27"/>
                <w:szCs w:val="27"/>
              </w:rPr>
              <w:t>"He's well on his way to being one of the next independent rappers to make a mainstream splash... $NOT's got a very particular kind of charisma, and one single at a time, everything's clicking." </w:t>
            </w:r>
            <w:r>
              <w:rPr>
                <w:rFonts w:ascii="Playfair Display" w:hAnsi="Playfair Display" w:cs="Helvetica"/>
                <w:color w:val="000000"/>
                <w:sz w:val="27"/>
                <w:szCs w:val="27"/>
              </w:rPr>
              <w:t>- </w:t>
            </w:r>
            <w:hyperlink r:id="rId26" w:history="1">
              <w:r>
                <w:rPr>
                  <w:rStyle w:val="Strong"/>
                  <w:rFonts w:ascii="Playfair Display" w:hAnsi="Playfair Display" w:cs="Helvetica"/>
                  <w:color w:val="000000"/>
                  <w:sz w:val="27"/>
                  <w:szCs w:val="27"/>
                  <w:u w:val="single"/>
                </w:rPr>
                <w:t>Pigeons &amp; Planes</w:t>
              </w:r>
            </w:hyperlink>
            <w:r>
              <w:rPr>
                <w:rFonts w:ascii="Playfair Display" w:hAnsi="Playfair Display" w:cs="Helvetica"/>
                <w:color w:val="000000"/>
                <w:sz w:val="27"/>
                <w:szCs w:val="27"/>
              </w:rPr>
              <w:br/>
            </w:r>
            <w:r>
              <w:rPr>
                <w:rFonts w:ascii="Playfair Display" w:hAnsi="Playfair Display" w:cs="Helvetica"/>
                <w:color w:val="000000"/>
                <w:sz w:val="27"/>
                <w:szCs w:val="27"/>
              </w:rPr>
              <w:br/>
            </w:r>
            <w:r>
              <w:rPr>
                <w:rStyle w:val="Emphasis"/>
                <w:rFonts w:ascii="Playfair Display" w:hAnsi="Playfair Display" w:cs="Helvetica"/>
                <w:color w:val="000000"/>
                <w:sz w:val="27"/>
                <w:szCs w:val="27"/>
              </w:rPr>
              <w:t>"Over the years, $not has evolved from an experimental ASMR-type artist to a distinctive lyricist who's destined to lead the new wave of the SoundCloud era."</w:t>
            </w:r>
            <w:r>
              <w:rPr>
                <w:rFonts w:ascii="Playfair Display" w:hAnsi="Playfair Display" w:cs="Helvetica"/>
                <w:color w:val="000000"/>
                <w:sz w:val="27"/>
                <w:szCs w:val="27"/>
              </w:rPr>
              <w:t> - </w:t>
            </w:r>
            <w:hyperlink r:id="rId27" w:history="1">
              <w:r>
                <w:rPr>
                  <w:rStyle w:val="Strong"/>
                  <w:rFonts w:ascii="Playfair Display" w:hAnsi="Playfair Display" w:cs="Helvetica"/>
                  <w:color w:val="000000"/>
                  <w:sz w:val="27"/>
                  <w:szCs w:val="27"/>
                  <w:u w:val="single"/>
                </w:rPr>
                <w:t>Miami New Times (cover story)</w:t>
              </w:r>
            </w:hyperlink>
            <w:r>
              <w:rPr>
                <w:rFonts w:ascii="Playfair Display" w:hAnsi="Playfair Display" w:cs="Helvetica"/>
                <w:color w:val="000000"/>
                <w:sz w:val="27"/>
                <w:szCs w:val="27"/>
              </w:rPr>
              <w:br/>
            </w:r>
            <w:r>
              <w:rPr>
                <w:rFonts w:ascii="Playfair Display" w:hAnsi="Playfair Display" w:cs="Helvetica"/>
                <w:color w:val="000000"/>
                <w:sz w:val="27"/>
                <w:szCs w:val="27"/>
              </w:rPr>
              <w:br/>
            </w:r>
            <w:r>
              <w:rPr>
                <w:rStyle w:val="Emphasis"/>
                <w:rFonts w:ascii="Playfair Display" w:hAnsi="Playfair Display" w:cs="Helvetica"/>
                <w:color w:val="000000"/>
                <w:sz w:val="27"/>
                <w:szCs w:val="27"/>
              </w:rPr>
              <w:t>"</w:t>
            </w:r>
            <w:r>
              <w:rPr>
                <w:rFonts w:ascii="Playfair Display" w:hAnsi="Playfair Display" w:cs="Helvetica"/>
                <w:color w:val="000000"/>
                <w:sz w:val="27"/>
                <w:szCs w:val="27"/>
              </w:rPr>
              <w:t>Beautiful Havoc</w:t>
            </w:r>
            <w:r>
              <w:rPr>
                <w:rStyle w:val="Emphasis"/>
                <w:rFonts w:ascii="Playfair Display" w:hAnsi="Playfair Display" w:cs="Helvetica"/>
                <w:color w:val="000000"/>
                <w:sz w:val="27"/>
                <w:szCs w:val="27"/>
              </w:rPr>
              <w:t> presents a spectrum of ever-changing moods, reflecting the binary suggested by its title. The tone is mostly relaxed and casually charismatic, anchored by $NOT’s precise and direct delivery, but there’s a creeping negativity on the margins...There’s enough havoc in the world already—$NOT finds time in his music for more elegant things." </w:t>
            </w:r>
            <w:r>
              <w:rPr>
                <w:rFonts w:ascii="Playfair Display" w:hAnsi="Playfair Display" w:cs="Helvetica"/>
                <w:color w:val="000000"/>
                <w:sz w:val="27"/>
                <w:szCs w:val="27"/>
              </w:rPr>
              <w:t>- </w:t>
            </w:r>
            <w:hyperlink r:id="rId28" w:history="1">
              <w:r>
                <w:rPr>
                  <w:rStyle w:val="Strong"/>
                  <w:rFonts w:ascii="Playfair Display" w:hAnsi="Playfair Display" w:cs="Helvetica"/>
                  <w:color w:val="000000"/>
                  <w:sz w:val="27"/>
                  <w:szCs w:val="27"/>
                  <w:u w:val="single"/>
                </w:rPr>
                <w:t>Pitchfork</w:t>
              </w:r>
            </w:hyperlink>
            <w:r>
              <w:rPr>
                <w:rFonts w:ascii="Playfair Display" w:hAnsi="Playfair Display" w:cs="Helvetica"/>
                <w:color w:val="000000"/>
                <w:sz w:val="27"/>
                <w:szCs w:val="27"/>
              </w:rPr>
              <w:br/>
            </w:r>
            <w:r>
              <w:rPr>
                <w:rFonts w:ascii="Playfair Display" w:hAnsi="Playfair Display" w:cs="Helvetica"/>
                <w:color w:val="000000"/>
                <w:sz w:val="27"/>
                <w:szCs w:val="27"/>
              </w:rPr>
              <w:br/>
            </w:r>
            <w:r>
              <w:rPr>
                <w:rStyle w:val="Emphasis"/>
                <w:rFonts w:ascii="Playfair Display" w:hAnsi="Playfair Display" w:cs="Helvetica"/>
                <w:color w:val="000000"/>
                <w:sz w:val="27"/>
                <w:szCs w:val="27"/>
              </w:rPr>
              <w:t>"$NOT's 'Pressure' Reveals a Changing Tide in Hip Hop...His nonchalant flow and reserved style does not diminish his dark, heavy lyrics and straight-to-it delivery." </w:t>
            </w:r>
            <w:r>
              <w:rPr>
                <w:rFonts w:ascii="Playfair Display" w:hAnsi="Playfair Display" w:cs="Helvetica"/>
                <w:color w:val="000000"/>
                <w:sz w:val="27"/>
                <w:szCs w:val="27"/>
              </w:rPr>
              <w:t>- </w:t>
            </w:r>
            <w:hyperlink r:id="rId29" w:history="1">
              <w:r>
                <w:rPr>
                  <w:rStyle w:val="Strong"/>
                  <w:rFonts w:ascii="Playfair Display" w:hAnsi="Playfair Display" w:cs="Helvetica"/>
                  <w:color w:val="000000"/>
                  <w:sz w:val="27"/>
                  <w:szCs w:val="27"/>
                  <w:u w:val="single"/>
                </w:rPr>
                <w:t>Teen Vogue</w:t>
              </w:r>
            </w:hyperlink>
          </w:p>
        </w:tc>
      </w:tr>
      <w:tr w:rsidR="00EF6C10" w14:paraId="4DAFCB51" w14:textId="77777777" w:rsidTr="00EF6C10">
        <w:tc>
          <w:tcPr>
            <w:tcW w:w="0" w:type="auto"/>
            <w:shd w:val="clear" w:color="auto" w:fill="auto"/>
            <w:tcMar>
              <w:top w:w="180" w:type="dxa"/>
              <w:left w:w="720" w:type="dxa"/>
              <w:bottom w:w="180" w:type="dxa"/>
              <w:right w:w="720" w:type="dxa"/>
            </w:tcMar>
            <w:hideMark/>
          </w:tcPr>
          <w:tbl>
            <w:tblPr>
              <w:tblW w:w="5000" w:type="pct"/>
              <w:tblCellMar>
                <w:left w:w="0" w:type="dxa"/>
                <w:right w:w="0" w:type="dxa"/>
              </w:tblCellMar>
              <w:tblLook w:val="04A0" w:firstRow="1" w:lastRow="0" w:firstColumn="1" w:lastColumn="0" w:noHBand="0" w:noVBand="1"/>
            </w:tblPr>
            <w:tblGrid>
              <w:gridCol w:w="7920"/>
            </w:tblGrid>
            <w:tr w:rsidR="00EF6C10" w14:paraId="1FB8036F" w14:textId="77777777">
              <w:tc>
                <w:tcPr>
                  <w:tcW w:w="0" w:type="auto"/>
                  <w:tcBorders>
                    <w:top w:val="single" w:sz="12" w:space="0" w:color="000000"/>
                  </w:tcBorders>
                  <w:shd w:val="clear" w:color="auto" w:fill="auto"/>
                  <w:hideMark/>
                </w:tcPr>
                <w:p w14:paraId="7167370E" w14:textId="77777777" w:rsidR="00EF6C10" w:rsidRDefault="00EF6C10">
                  <w:pPr>
                    <w:rPr>
                      <w:rFonts w:ascii="Playfair Display" w:hAnsi="Playfair Display" w:cs="Helvetica"/>
                      <w:color w:val="000000"/>
                    </w:rPr>
                  </w:pPr>
                </w:p>
              </w:tc>
            </w:tr>
          </w:tbl>
          <w:p w14:paraId="716869CD" w14:textId="77777777" w:rsidR="00EF6C10" w:rsidRDefault="00EF6C10">
            <w:pPr>
              <w:rPr>
                <w:color w:val="000000"/>
                <w:sz w:val="27"/>
                <w:szCs w:val="27"/>
              </w:rPr>
            </w:pPr>
          </w:p>
        </w:tc>
      </w:tr>
      <w:tr w:rsidR="00EF6C10" w14:paraId="6747BB3C" w14:textId="77777777" w:rsidTr="00EF6C10">
        <w:tc>
          <w:tcPr>
            <w:tcW w:w="0" w:type="auto"/>
            <w:tcMar>
              <w:top w:w="180" w:type="dxa"/>
              <w:left w:w="0" w:type="dxa"/>
              <w:bottom w:w="180" w:type="dxa"/>
              <w:right w:w="0" w:type="dxa"/>
            </w:tcMar>
            <w:hideMark/>
          </w:tcPr>
          <w:p w14:paraId="6C17C75A" w14:textId="7A36D1C4" w:rsidR="00EF6C10" w:rsidRDefault="00EF6C10">
            <w:pPr>
              <w:jc w:val="both"/>
              <w:rPr>
                <w:color w:val="000000"/>
                <w:sz w:val="27"/>
                <w:szCs w:val="27"/>
              </w:rPr>
            </w:pPr>
            <w:r>
              <w:rPr>
                <w:noProof/>
                <w:color w:val="000000"/>
                <w:sz w:val="27"/>
                <w:szCs w:val="27"/>
              </w:rPr>
              <w:lastRenderedPageBreak/>
              <w:drawing>
                <wp:inline distT="0" distB="0" distL="0" distR="0" wp14:anchorId="152B2550" wp14:editId="0EA8BBBC">
                  <wp:extent cx="5943600" cy="3944620"/>
                  <wp:effectExtent l="0" t="0" r="0" b="0"/>
                  <wp:docPr id="11" name="Picture 11" descr="A picture containing person, child,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 child, blu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944620"/>
                          </a:xfrm>
                          <a:prstGeom prst="rect">
                            <a:avLst/>
                          </a:prstGeom>
                          <a:noFill/>
                          <a:ln>
                            <a:noFill/>
                          </a:ln>
                        </pic:spPr>
                      </pic:pic>
                    </a:graphicData>
                  </a:graphic>
                </wp:inline>
              </w:drawing>
            </w:r>
          </w:p>
        </w:tc>
      </w:tr>
      <w:tr w:rsidR="00EF6C10" w14:paraId="791C67F1" w14:textId="77777777" w:rsidTr="00EF6C10">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EF6C10" w14:paraId="4222512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360"/>
                  </w:tblGrid>
                  <w:tr w:rsidR="00EF6C10" w14:paraId="63D64874" w14:textId="77777777">
                    <w:tc>
                      <w:tcPr>
                        <w:tcW w:w="5000" w:type="pct"/>
                        <w:shd w:val="clear" w:color="auto" w:fill="000000"/>
                        <w:hideMark/>
                      </w:tcPr>
                      <w:tbl>
                        <w:tblPr>
                          <w:tblW w:w="5000" w:type="pct"/>
                          <w:tblCellMar>
                            <w:left w:w="0" w:type="dxa"/>
                            <w:right w:w="0" w:type="dxa"/>
                          </w:tblCellMar>
                          <w:tblLook w:val="04A0" w:firstRow="1" w:lastRow="0" w:firstColumn="1" w:lastColumn="0" w:noHBand="0" w:noVBand="1"/>
                        </w:tblPr>
                        <w:tblGrid>
                          <w:gridCol w:w="9360"/>
                        </w:tblGrid>
                        <w:tr w:rsidR="00EF6C10" w14:paraId="3AE19BFA"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EF6C10" w14:paraId="06D8197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360"/>
                                    </w:tblGrid>
                                    <w:tr w:rsidR="00EF6C10" w14:paraId="79867E83" w14:textId="77777777">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EF6C10" w14:paraId="41E926AE" w14:textId="77777777">
                                            <w:tc>
                                              <w:tcPr>
                                                <w:tcW w:w="0" w:type="auto"/>
                                                <w:tcMar>
                                                  <w:top w:w="180" w:type="dxa"/>
                                                  <w:left w:w="720" w:type="dxa"/>
                                                  <w:bottom w:w="180" w:type="dxa"/>
                                                  <w:right w:w="720" w:type="dxa"/>
                                                </w:tcMar>
                                                <w:hideMark/>
                                              </w:tcPr>
                                              <w:p w14:paraId="45E6CA3B" w14:textId="77777777" w:rsidR="00EF6C10" w:rsidRDefault="00EF6C10">
                                                <w:pPr>
                                                  <w:pStyle w:val="last-child"/>
                                                  <w:spacing w:before="0" w:beforeAutospacing="0" w:after="0" w:afterAutospacing="0"/>
                                                  <w:jc w:val="center"/>
                                                  <w:rPr>
                                                    <w:rFonts w:ascii="Playfair Display" w:hAnsi="Playfair Display" w:cs="Helvetica"/>
                                                    <w:color w:val="000000"/>
                                                  </w:rPr>
                                                </w:pPr>
                                                <w:r>
                                                  <w:rPr>
                                                    <w:rFonts w:ascii="Playfair Display" w:hAnsi="Playfair Display" w:cs="Helvetica"/>
                                                    <w:color w:val="FFFFFF"/>
                                                  </w:rPr>
                                                  <w:t xml:space="preserve">For Press </w:t>
                                                </w:r>
                                                <w:proofErr w:type="spellStart"/>
                                                <w:r>
                                                  <w:rPr>
                                                    <w:rFonts w:ascii="Playfair Display" w:hAnsi="Playfair Display" w:cs="Helvetica"/>
                                                    <w:color w:val="FFFFFF"/>
                                                  </w:rPr>
                                                  <w:t>Inquires</w:t>
                                                </w:r>
                                                <w:proofErr w:type="spellEnd"/>
                                                <w:r>
                                                  <w:rPr>
                                                    <w:rFonts w:ascii="Playfair Display" w:hAnsi="Playfair Display" w:cs="Helvetica"/>
                                                    <w:color w:val="FFFFFF"/>
                                                  </w:rPr>
                                                  <w:t xml:space="preserve"> Contact: Deneil Mullings (deneil@threehundred.biz)</w:t>
                                                </w:r>
                                              </w:p>
                                            </w:tc>
                                          </w:tr>
                                        </w:tbl>
                                        <w:p w14:paraId="287DB49C" w14:textId="77777777" w:rsidR="00EF6C10" w:rsidRDefault="00EF6C10">
                                          <w:pPr>
                                            <w:rPr>
                                              <w:rFonts w:ascii="Times New Roman" w:hAnsi="Times New Roman" w:cs="Times New Roman"/>
                                            </w:rPr>
                                          </w:pPr>
                                        </w:p>
                                      </w:tc>
                                    </w:tr>
                                  </w:tbl>
                                  <w:p w14:paraId="37B0707C" w14:textId="77777777" w:rsidR="00EF6C10" w:rsidRDefault="00EF6C10">
                                    <w:pPr>
                                      <w:rPr>
                                        <w:sz w:val="24"/>
                                        <w:szCs w:val="24"/>
                                      </w:rPr>
                                    </w:pPr>
                                  </w:p>
                                </w:tc>
                              </w:tr>
                            </w:tbl>
                            <w:p w14:paraId="2B56C573" w14:textId="77777777" w:rsidR="00EF6C10" w:rsidRDefault="00EF6C10">
                              <w:pPr>
                                <w:rPr>
                                  <w:sz w:val="24"/>
                                  <w:szCs w:val="24"/>
                                </w:rPr>
                              </w:pPr>
                            </w:p>
                          </w:tc>
                        </w:tr>
                      </w:tbl>
                      <w:p w14:paraId="7C299F6E" w14:textId="77777777" w:rsidR="00EF6C10" w:rsidRDefault="00EF6C10">
                        <w:pPr>
                          <w:rPr>
                            <w:sz w:val="24"/>
                            <w:szCs w:val="24"/>
                          </w:rPr>
                        </w:pPr>
                      </w:p>
                    </w:tc>
                  </w:tr>
                </w:tbl>
                <w:p w14:paraId="2EA66FF8" w14:textId="77777777" w:rsidR="00EF6C10" w:rsidRDefault="00EF6C10">
                  <w:pPr>
                    <w:rPr>
                      <w:sz w:val="24"/>
                      <w:szCs w:val="24"/>
                    </w:rPr>
                  </w:pPr>
                </w:p>
              </w:tc>
            </w:tr>
          </w:tbl>
          <w:p w14:paraId="39908A74" w14:textId="77777777" w:rsidR="00EF6C10" w:rsidRDefault="00EF6C10">
            <w:pPr>
              <w:rPr>
                <w:color w:val="000000"/>
                <w:sz w:val="27"/>
                <w:szCs w:val="27"/>
              </w:rPr>
            </w:pPr>
          </w:p>
        </w:tc>
      </w:tr>
      <w:tr w:rsidR="00EF6C10" w14:paraId="3CC8CA8C" w14:textId="77777777" w:rsidTr="00EF6C10">
        <w:tc>
          <w:tcPr>
            <w:tcW w:w="0" w:type="auto"/>
            <w:tcMar>
              <w:top w:w="180" w:type="dxa"/>
              <w:left w:w="720" w:type="dxa"/>
              <w:bottom w:w="180" w:type="dxa"/>
              <w:right w:w="720" w:type="dxa"/>
            </w:tcMar>
            <w:hideMark/>
          </w:tcPr>
          <w:tbl>
            <w:tblPr>
              <w:tblW w:w="5000" w:type="pct"/>
              <w:jc w:val="center"/>
              <w:tblCellMar>
                <w:left w:w="0" w:type="dxa"/>
                <w:right w:w="0" w:type="dxa"/>
              </w:tblCellMar>
              <w:tblLook w:val="04A0" w:firstRow="1" w:lastRow="0" w:firstColumn="1" w:lastColumn="0" w:noHBand="0" w:noVBand="1"/>
            </w:tblPr>
            <w:tblGrid>
              <w:gridCol w:w="7920"/>
            </w:tblGrid>
            <w:tr w:rsidR="00EF6C10" w14:paraId="5BC3D1A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7920"/>
                  </w:tblGrid>
                  <w:tr w:rsidR="00EF6C10" w14:paraId="0F035396" w14:textId="77777777">
                    <w:tc>
                      <w:tcPr>
                        <w:tcW w:w="5000" w:type="pct"/>
                        <w:hideMark/>
                      </w:tcPr>
                      <w:tbl>
                        <w:tblPr>
                          <w:tblW w:w="5000" w:type="pct"/>
                          <w:tblCellMar>
                            <w:left w:w="0" w:type="dxa"/>
                            <w:right w:w="0" w:type="dxa"/>
                          </w:tblCellMar>
                          <w:tblLook w:val="04A0" w:firstRow="1" w:lastRow="0" w:firstColumn="1" w:lastColumn="0" w:noHBand="0" w:noVBand="1"/>
                        </w:tblPr>
                        <w:tblGrid>
                          <w:gridCol w:w="7920"/>
                        </w:tblGrid>
                        <w:tr w:rsidR="00EF6C10" w14:paraId="2E56A97C" w14:textId="77777777">
                          <w:tc>
                            <w:tcPr>
                              <w:tcW w:w="0" w:type="auto"/>
                              <w:tcMar>
                                <w:top w:w="180" w:type="dxa"/>
                                <w:left w:w="0" w:type="dxa"/>
                                <w:bottom w:w="180" w:type="dxa"/>
                                <w:right w:w="0" w:type="dxa"/>
                              </w:tcMar>
                              <w:hideMark/>
                            </w:tcPr>
                            <w:p w14:paraId="51CC86A8" w14:textId="00B24E64" w:rsidR="00EF6C10" w:rsidRDefault="00EF6C10">
                              <w:pPr>
                                <w:jc w:val="center"/>
                                <w:rPr>
                                  <w:sz w:val="24"/>
                                  <w:szCs w:val="24"/>
                                </w:rPr>
                              </w:pPr>
                              <w:r>
                                <w:rPr>
                                  <w:noProof/>
                                </w:rPr>
                                <w:drawing>
                                  <wp:inline distT="0" distB="0" distL="0" distR="0" wp14:anchorId="33433685" wp14:editId="71450A8A">
                                    <wp:extent cx="647700" cy="647700"/>
                                    <wp:effectExtent l="0" t="0" r="0" b="0"/>
                                    <wp:docPr id="10" name="Picture 1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r>
                      </w:tbl>
                      <w:p w14:paraId="4DB0B457" w14:textId="77777777" w:rsidR="00EF6C10" w:rsidRDefault="00EF6C10"/>
                    </w:tc>
                  </w:tr>
                </w:tbl>
                <w:p w14:paraId="0DAA5D23" w14:textId="77777777" w:rsidR="00EF6C10" w:rsidRDefault="00EF6C10">
                  <w:pPr>
                    <w:rPr>
                      <w:sz w:val="24"/>
                      <w:szCs w:val="24"/>
                    </w:rPr>
                  </w:pPr>
                </w:p>
              </w:tc>
            </w:tr>
          </w:tbl>
          <w:p w14:paraId="024F71AE" w14:textId="77777777" w:rsidR="00EF6C10" w:rsidRDefault="00EF6C10">
            <w:pPr>
              <w:rPr>
                <w:color w:val="000000"/>
                <w:sz w:val="27"/>
                <w:szCs w:val="27"/>
              </w:rPr>
            </w:pPr>
          </w:p>
        </w:tc>
      </w:tr>
    </w:tbl>
    <w:p w14:paraId="1D6596F0" w14:textId="77777777" w:rsidR="00C4743B" w:rsidRPr="00EF6C10" w:rsidRDefault="00C4743B" w:rsidP="00EF6C10"/>
    <w:sectPr w:rsidR="00C4743B" w:rsidRPr="00EF6C10" w:rsidSect="00CC4051">
      <w:pgSz w:w="12240" w:h="15840"/>
      <w:pgMar w:top="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layfair Display">
    <w:charset w:val="00"/>
    <w:family w:val="auto"/>
    <w:pitch w:val="variable"/>
    <w:sig w:usb0="20000207" w:usb1="00000000" w:usb2="00000000" w:usb3="00000000" w:csb0="00000197"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051"/>
    <w:rsid w:val="000A26CF"/>
    <w:rsid w:val="001B6A35"/>
    <w:rsid w:val="001C0B16"/>
    <w:rsid w:val="00227846"/>
    <w:rsid w:val="002F4351"/>
    <w:rsid w:val="004418C6"/>
    <w:rsid w:val="00455784"/>
    <w:rsid w:val="004F3410"/>
    <w:rsid w:val="00530D4E"/>
    <w:rsid w:val="00581A35"/>
    <w:rsid w:val="00597454"/>
    <w:rsid w:val="0064205B"/>
    <w:rsid w:val="0064671D"/>
    <w:rsid w:val="007778FE"/>
    <w:rsid w:val="0086100F"/>
    <w:rsid w:val="0088100C"/>
    <w:rsid w:val="008B46C1"/>
    <w:rsid w:val="008D0EF1"/>
    <w:rsid w:val="0094172E"/>
    <w:rsid w:val="009571D1"/>
    <w:rsid w:val="00A61627"/>
    <w:rsid w:val="00A86D57"/>
    <w:rsid w:val="00A91308"/>
    <w:rsid w:val="00AC3A31"/>
    <w:rsid w:val="00B42262"/>
    <w:rsid w:val="00BF0B55"/>
    <w:rsid w:val="00C27FE2"/>
    <w:rsid w:val="00C4743B"/>
    <w:rsid w:val="00CB28D2"/>
    <w:rsid w:val="00CC4051"/>
    <w:rsid w:val="00D03844"/>
    <w:rsid w:val="00D05726"/>
    <w:rsid w:val="00D96696"/>
    <w:rsid w:val="00E07395"/>
    <w:rsid w:val="00E8039F"/>
    <w:rsid w:val="00EF6C10"/>
    <w:rsid w:val="00F12848"/>
    <w:rsid w:val="00F23F16"/>
    <w:rsid w:val="00FB6C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FDA8D"/>
  <w15:chartTrackingRefBased/>
  <w15:docId w15:val="{45A583FE-A57D-4FD6-AF01-07F3BAB02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0739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7395"/>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E07395"/>
    <w:rPr>
      <w:color w:val="0000FF"/>
      <w:u w:val="single"/>
    </w:rPr>
  </w:style>
  <w:style w:type="paragraph" w:customStyle="1" w:styleId="last-child">
    <w:name w:val="last-child"/>
    <w:basedOn w:val="Normal"/>
    <w:rsid w:val="00E0739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07395"/>
    <w:rPr>
      <w:i/>
      <w:iCs/>
    </w:rPr>
  </w:style>
  <w:style w:type="paragraph" w:styleId="NormalWeb">
    <w:name w:val="Normal (Web)"/>
    <w:basedOn w:val="Normal"/>
    <w:uiPriority w:val="99"/>
    <w:semiHidden/>
    <w:unhideWhenUsed/>
    <w:rsid w:val="00E0739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07395"/>
    <w:rPr>
      <w:b/>
      <w:bCs/>
    </w:rPr>
  </w:style>
  <w:style w:type="character" w:customStyle="1" w:styleId="org">
    <w:name w:val="org"/>
    <w:basedOn w:val="DefaultParagraphFont"/>
    <w:rsid w:val="0094172E"/>
  </w:style>
  <w:style w:type="character" w:customStyle="1" w:styleId="locality">
    <w:name w:val="locality"/>
    <w:basedOn w:val="DefaultParagraphFont"/>
    <w:rsid w:val="0094172E"/>
  </w:style>
  <w:style w:type="character" w:customStyle="1" w:styleId="region">
    <w:name w:val="region"/>
    <w:basedOn w:val="DefaultParagraphFont"/>
    <w:rsid w:val="0094172E"/>
  </w:style>
  <w:style w:type="character" w:customStyle="1" w:styleId="postal-code">
    <w:name w:val="postal-code"/>
    <w:basedOn w:val="DefaultParagraphFont"/>
    <w:rsid w:val="009417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361358">
      <w:bodyDiv w:val="1"/>
      <w:marLeft w:val="0"/>
      <w:marRight w:val="0"/>
      <w:marTop w:val="0"/>
      <w:marBottom w:val="0"/>
      <w:divBdr>
        <w:top w:val="none" w:sz="0" w:space="0" w:color="auto"/>
        <w:left w:val="none" w:sz="0" w:space="0" w:color="auto"/>
        <w:bottom w:val="none" w:sz="0" w:space="0" w:color="auto"/>
        <w:right w:val="none" w:sz="0" w:space="0" w:color="auto"/>
      </w:divBdr>
    </w:div>
    <w:div w:id="99685293">
      <w:bodyDiv w:val="1"/>
      <w:marLeft w:val="0"/>
      <w:marRight w:val="0"/>
      <w:marTop w:val="0"/>
      <w:marBottom w:val="0"/>
      <w:divBdr>
        <w:top w:val="none" w:sz="0" w:space="0" w:color="auto"/>
        <w:left w:val="none" w:sz="0" w:space="0" w:color="auto"/>
        <w:bottom w:val="none" w:sz="0" w:space="0" w:color="auto"/>
        <w:right w:val="none" w:sz="0" w:space="0" w:color="auto"/>
      </w:divBdr>
    </w:div>
    <w:div w:id="326440328">
      <w:bodyDiv w:val="1"/>
      <w:marLeft w:val="0"/>
      <w:marRight w:val="0"/>
      <w:marTop w:val="0"/>
      <w:marBottom w:val="0"/>
      <w:divBdr>
        <w:top w:val="none" w:sz="0" w:space="0" w:color="auto"/>
        <w:left w:val="none" w:sz="0" w:space="0" w:color="auto"/>
        <w:bottom w:val="none" w:sz="0" w:space="0" w:color="auto"/>
        <w:right w:val="none" w:sz="0" w:space="0" w:color="auto"/>
      </w:divBdr>
      <w:divsChild>
        <w:div w:id="469442380">
          <w:marLeft w:val="0"/>
          <w:marRight w:val="0"/>
          <w:marTop w:val="0"/>
          <w:marBottom w:val="0"/>
          <w:divBdr>
            <w:top w:val="none" w:sz="0" w:space="0" w:color="auto"/>
            <w:left w:val="none" w:sz="0" w:space="0" w:color="auto"/>
            <w:bottom w:val="none" w:sz="0" w:space="0" w:color="auto"/>
            <w:right w:val="none" w:sz="0" w:space="0" w:color="auto"/>
          </w:divBdr>
        </w:div>
      </w:divsChild>
    </w:div>
    <w:div w:id="372461170">
      <w:bodyDiv w:val="1"/>
      <w:marLeft w:val="0"/>
      <w:marRight w:val="0"/>
      <w:marTop w:val="0"/>
      <w:marBottom w:val="0"/>
      <w:divBdr>
        <w:top w:val="none" w:sz="0" w:space="0" w:color="auto"/>
        <w:left w:val="none" w:sz="0" w:space="0" w:color="auto"/>
        <w:bottom w:val="none" w:sz="0" w:space="0" w:color="auto"/>
        <w:right w:val="none" w:sz="0" w:space="0" w:color="auto"/>
      </w:divBdr>
    </w:div>
    <w:div w:id="372468222">
      <w:bodyDiv w:val="1"/>
      <w:marLeft w:val="0"/>
      <w:marRight w:val="0"/>
      <w:marTop w:val="0"/>
      <w:marBottom w:val="0"/>
      <w:divBdr>
        <w:top w:val="none" w:sz="0" w:space="0" w:color="auto"/>
        <w:left w:val="none" w:sz="0" w:space="0" w:color="auto"/>
        <w:bottom w:val="none" w:sz="0" w:space="0" w:color="auto"/>
        <w:right w:val="none" w:sz="0" w:space="0" w:color="auto"/>
      </w:divBdr>
    </w:div>
    <w:div w:id="411513244">
      <w:bodyDiv w:val="1"/>
      <w:marLeft w:val="0"/>
      <w:marRight w:val="0"/>
      <w:marTop w:val="0"/>
      <w:marBottom w:val="0"/>
      <w:divBdr>
        <w:top w:val="none" w:sz="0" w:space="0" w:color="auto"/>
        <w:left w:val="none" w:sz="0" w:space="0" w:color="auto"/>
        <w:bottom w:val="none" w:sz="0" w:space="0" w:color="auto"/>
        <w:right w:val="none" w:sz="0" w:space="0" w:color="auto"/>
      </w:divBdr>
      <w:divsChild>
        <w:div w:id="440564193">
          <w:marLeft w:val="0"/>
          <w:marRight w:val="0"/>
          <w:marTop w:val="0"/>
          <w:marBottom w:val="0"/>
          <w:divBdr>
            <w:top w:val="none" w:sz="0" w:space="0" w:color="auto"/>
            <w:left w:val="none" w:sz="0" w:space="0" w:color="auto"/>
            <w:bottom w:val="none" w:sz="0" w:space="0" w:color="auto"/>
            <w:right w:val="none" w:sz="0" w:space="0" w:color="auto"/>
          </w:divBdr>
        </w:div>
      </w:divsChild>
    </w:div>
    <w:div w:id="465515281">
      <w:bodyDiv w:val="1"/>
      <w:marLeft w:val="0"/>
      <w:marRight w:val="0"/>
      <w:marTop w:val="0"/>
      <w:marBottom w:val="0"/>
      <w:divBdr>
        <w:top w:val="none" w:sz="0" w:space="0" w:color="auto"/>
        <w:left w:val="none" w:sz="0" w:space="0" w:color="auto"/>
        <w:bottom w:val="none" w:sz="0" w:space="0" w:color="auto"/>
        <w:right w:val="none" w:sz="0" w:space="0" w:color="auto"/>
      </w:divBdr>
    </w:div>
    <w:div w:id="481701535">
      <w:bodyDiv w:val="1"/>
      <w:marLeft w:val="0"/>
      <w:marRight w:val="0"/>
      <w:marTop w:val="0"/>
      <w:marBottom w:val="0"/>
      <w:divBdr>
        <w:top w:val="none" w:sz="0" w:space="0" w:color="auto"/>
        <w:left w:val="none" w:sz="0" w:space="0" w:color="auto"/>
        <w:bottom w:val="none" w:sz="0" w:space="0" w:color="auto"/>
        <w:right w:val="none" w:sz="0" w:space="0" w:color="auto"/>
      </w:divBdr>
      <w:divsChild>
        <w:div w:id="1340229535">
          <w:marLeft w:val="0"/>
          <w:marRight w:val="0"/>
          <w:marTop w:val="0"/>
          <w:marBottom w:val="0"/>
          <w:divBdr>
            <w:top w:val="none" w:sz="0" w:space="0" w:color="auto"/>
            <w:left w:val="none" w:sz="0" w:space="0" w:color="auto"/>
            <w:bottom w:val="none" w:sz="0" w:space="0" w:color="auto"/>
            <w:right w:val="none" w:sz="0" w:space="0" w:color="auto"/>
          </w:divBdr>
        </w:div>
      </w:divsChild>
    </w:div>
    <w:div w:id="548028254">
      <w:bodyDiv w:val="1"/>
      <w:marLeft w:val="0"/>
      <w:marRight w:val="0"/>
      <w:marTop w:val="0"/>
      <w:marBottom w:val="0"/>
      <w:divBdr>
        <w:top w:val="none" w:sz="0" w:space="0" w:color="auto"/>
        <w:left w:val="none" w:sz="0" w:space="0" w:color="auto"/>
        <w:bottom w:val="none" w:sz="0" w:space="0" w:color="auto"/>
        <w:right w:val="none" w:sz="0" w:space="0" w:color="auto"/>
      </w:divBdr>
      <w:divsChild>
        <w:div w:id="1122070655">
          <w:marLeft w:val="0"/>
          <w:marRight w:val="0"/>
          <w:marTop w:val="0"/>
          <w:marBottom w:val="0"/>
          <w:divBdr>
            <w:top w:val="none" w:sz="0" w:space="0" w:color="auto"/>
            <w:left w:val="none" w:sz="0" w:space="0" w:color="auto"/>
            <w:bottom w:val="none" w:sz="0" w:space="0" w:color="auto"/>
            <w:right w:val="none" w:sz="0" w:space="0" w:color="auto"/>
          </w:divBdr>
        </w:div>
      </w:divsChild>
    </w:div>
    <w:div w:id="551379772">
      <w:bodyDiv w:val="1"/>
      <w:marLeft w:val="0"/>
      <w:marRight w:val="0"/>
      <w:marTop w:val="0"/>
      <w:marBottom w:val="0"/>
      <w:divBdr>
        <w:top w:val="none" w:sz="0" w:space="0" w:color="auto"/>
        <w:left w:val="none" w:sz="0" w:space="0" w:color="auto"/>
        <w:bottom w:val="none" w:sz="0" w:space="0" w:color="auto"/>
        <w:right w:val="none" w:sz="0" w:space="0" w:color="auto"/>
      </w:divBdr>
      <w:divsChild>
        <w:div w:id="1818843299">
          <w:marLeft w:val="0"/>
          <w:marRight w:val="0"/>
          <w:marTop w:val="0"/>
          <w:marBottom w:val="0"/>
          <w:divBdr>
            <w:top w:val="none" w:sz="0" w:space="0" w:color="auto"/>
            <w:left w:val="none" w:sz="0" w:space="0" w:color="auto"/>
            <w:bottom w:val="none" w:sz="0" w:space="0" w:color="auto"/>
            <w:right w:val="none" w:sz="0" w:space="0" w:color="auto"/>
          </w:divBdr>
        </w:div>
      </w:divsChild>
    </w:div>
    <w:div w:id="599216864">
      <w:bodyDiv w:val="1"/>
      <w:marLeft w:val="0"/>
      <w:marRight w:val="0"/>
      <w:marTop w:val="0"/>
      <w:marBottom w:val="0"/>
      <w:divBdr>
        <w:top w:val="none" w:sz="0" w:space="0" w:color="auto"/>
        <w:left w:val="none" w:sz="0" w:space="0" w:color="auto"/>
        <w:bottom w:val="none" w:sz="0" w:space="0" w:color="auto"/>
        <w:right w:val="none" w:sz="0" w:space="0" w:color="auto"/>
      </w:divBdr>
    </w:div>
    <w:div w:id="629438877">
      <w:bodyDiv w:val="1"/>
      <w:marLeft w:val="0"/>
      <w:marRight w:val="0"/>
      <w:marTop w:val="0"/>
      <w:marBottom w:val="0"/>
      <w:divBdr>
        <w:top w:val="none" w:sz="0" w:space="0" w:color="auto"/>
        <w:left w:val="none" w:sz="0" w:space="0" w:color="auto"/>
        <w:bottom w:val="none" w:sz="0" w:space="0" w:color="auto"/>
        <w:right w:val="none" w:sz="0" w:space="0" w:color="auto"/>
      </w:divBdr>
    </w:div>
    <w:div w:id="638196277">
      <w:bodyDiv w:val="1"/>
      <w:marLeft w:val="0"/>
      <w:marRight w:val="0"/>
      <w:marTop w:val="0"/>
      <w:marBottom w:val="0"/>
      <w:divBdr>
        <w:top w:val="none" w:sz="0" w:space="0" w:color="auto"/>
        <w:left w:val="none" w:sz="0" w:space="0" w:color="auto"/>
        <w:bottom w:val="none" w:sz="0" w:space="0" w:color="auto"/>
        <w:right w:val="none" w:sz="0" w:space="0" w:color="auto"/>
      </w:divBdr>
      <w:divsChild>
        <w:div w:id="1776174774">
          <w:marLeft w:val="0"/>
          <w:marRight w:val="0"/>
          <w:marTop w:val="0"/>
          <w:marBottom w:val="0"/>
          <w:divBdr>
            <w:top w:val="none" w:sz="0" w:space="0" w:color="auto"/>
            <w:left w:val="none" w:sz="0" w:space="0" w:color="auto"/>
            <w:bottom w:val="none" w:sz="0" w:space="0" w:color="auto"/>
            <w:right w:val="none" w:sz="0" w:space="0" w:color="auto"/>
          </w:divBdr>
        </w:div>
      </w:divsChild>
    </w:div>
    <w:div w:id="721438929">
      <w:bodyDiv w:val="1"/>
      <w:marLeft w:val="0"/>
      <w:marRight w:val="0"/>
      <w:marTop w:val="0"/>
      <w:marBottom w:val="0"/>
      <w:divBdr>
        <w:top w:val="none" w:sz="0" w:space="0" w:color="auto"/>
        <w:left w:val="none" w:sz="0" w:space="0" w:color="auto"/>
        <w:bottom w:val="none" w:sz="0" w:space="0" w:color="auto"/>
        <w:right w:val="none" w:sz="0" w:space="0" w:color="auto"/>
      </w:divBdr>
    </w:div>
    <w:div w:id="767769435">
      <w:bodyDiv w:val="1"/>
      <w:marLeft w:val="0"/>
      <w:marRight w:val="0"/>
      <w:marTop w:val="0"/>
      <w:marBottom w:val="0"/>
      <w:divBdr>
        <w:top w:val="none" w:sz="0" w:space="0" w:color="auto"/>
        <w:left w:val="none" w:sz="0" w:space="0" w:color="auto"/>
        <w:bottom w:val="none" w:sz="0" w:space="0" w:color="auto"/>
        <w:right w:val="none" w:sz="0" w:space="0" w:color="auto"/>
      </w:divBdr>
      <w:divsChild>
        <w:div w:id="25297325">
          <w:marLeft w:val="0"/>
          <w:marRight w:val="0"/>
          <w:marTop w:val="0"/>
          <w:marBottom w:val="0"/>
          <w:divBdr>
            <w:top w:val="none" w:sz="0" w:space="0" w:color="auto"/>
            <w:left w:val="none" w:sz="0" w:space="0" w:color="auto"/>
            <w:bottom w:val="none" w:sz="0" w:space="0" w:color="auto"/>
            <w:right w:val="none" w:sz="0" w:space="0" w:color="auto"/>
          </w:divBdr>
        </w:div>
      </w:divsChild>
    </w:div>
    <w:div w:id="813987354">
      <w:bodyDiv w:val="1"/>
      <w:marLeft w:val="0"/>
      <w:marRight w:val="0"/>
      <w:marTop w:val="0"/>
      <w:marBottom w:val="0"/>
      <w:divBdr>
        <w:top w:val="none" w:sz="0" w:space="0" w:color="auto"/>
        <w:left w:val="none" w:sz="0" w:space="0" w:color="auto"/>
        <w:bottom w:val="none" w:sz="0" w:space="0" w:color="auto"/>
        <w:right w:val="none" w:sz="0" w:space="0" w:color="auto"/>
      </w:divBdr>
    </w:div>
    <w:div w:id="814759708">
      <w:bodyDiv w:val="1"/>
      <w:marLeft w:val="0"/>
      <w:marRight w:val="0"/>
      <w:marTop w:val="0"/>
      <w:marBottom w:val="0"/>
      <w:divBdr>
        <w:top w:val="none" w:sz="0" w:space="0" w:color="auto"/>
        <w:left w:val="none" w:sz="0" w:space="0" w:color="auto"/>
        <w:bottom w:val="none" w:sz="0" w:space="0" w:color="auto"/>
        <w:right w:val="none" w:sz="0" w:space="0" w:color="auto"/>
      </w:divBdr>
      <w:divsChild>
        <w:div w:id="1831604896">
          <w:marLeft w:val="0"/>
          <w:marRight w:val="0"/>
          <w:marTop w:val="0"/>
          <w:marBottom w:val="0"/>
          <w:divBdr>
            <w:top w:val="none" w:sz="0" w:space="0" w:color="auto"/>
            <w:left w:val="none" w:sz="0" w:space="0" w:color="auto"/>
            <w:bottom w:val="none" w:sz="0" w:space="0" w:color="auto"/>
            <w:right w:val="none" w:sz="0" w:space="0" w:color="auto"/>
          </w:divBdr>
        </w:div>
      </w:divsChild>
    </w:div>
    <w:div w:id="851144183">
      <w:bodyDiv w:val="1"/>
      <w:marLeft w:val="0"/>
      <w:marRight w:val="0"/>
      <w:marTop w:val="0"/>
      <w:marBottom w:val="0"/>
      <w:divBdr>
        <w:top w:val="none" w:sz="0" w:space="0" w:color="auto"/>
        <w:left w:val="none" w:sz="0" w:space="0" w:color="auto"/>
        <w:bottom w:val="none" w:sz="0" w:space="0" w:color="auto"/>
        <w:right w:val="none" w:sz="0" w:space="0" w:color="auto"/>
      </w:divBdr>
    </w:div>
    <w:div w:id="894465646">
      <w:bodyDiv w:val="1"/>
      <w:marLeft w:val="0"/>
      <w:marRight w:val="0"/>
      <w:marTop w:val="0"/>
      <w:marBottom w:val="0"/>
      <w:divBdr>
        <w:top w:val="none" w:sz="0" w:space="0" w:color="auto"/>
        <w:left w:val="none" w:sz="0" w:space="0" w:color="auto"/>
        <w:bottom w:val="none" w:sz="0" w:space="0" w:color="auto"/>
        <w:right w:val="none" w:sz="0" w:space="0" w:color="auto"/>
      </w:divBdr>
      <w:divsChild>
        <w:div w:id="781339475">
          <w:marLeft w:val="0"/>
          <w:marRight w:val="0"/>
          <w:marTop w:val="0"/>
          <w:marBottom w:val="0"/>
          <w:divBdr>
            <w:top w:val="none" w:sz="0" w:space="0" w:color="auto"/>
            <w:left w:val="none" w:sz="0" w:space="0" w:color="auto"/>
            <w:bottom w:val="none" w:sz="0" w:space="0" w:color="auto"/>
            <w:right w:val="none" w:sz="0" w:space="0" w:color="auto"/>
          </w:divBdr>
        </w:div>
      </w:divsChild>
    </w:div>
    <w:div w:id="951328923">
      <w:bodyDiv w:val="1"/>
      <w:marLeft w:val="0"/>
      <w:marRight w:val="0"/>
      <w:marTop w:val="0"/>
      <w:marBottom w:val="0"/>
      <w:divBdr>
        <w:top w:val="none" w:sz="0" w:space="0" w:color="auto"/>
        <w:left w:val="none" w:sz="0" w:space="0" w:color="auto"/>
        <w:bottom w:val="none" w:sz="0" w:space="0" w:color="auto"/>
        <w:right w:val="none" w:sz="0" w:space="0" w:color="auto"/>
      </w:divBdr>
      <w:divsChild>
        <w:div w:id="1235895785">
          <w:marLeft w:val="0"/>
          <w:marRight w:val="0"/>
          <w:marTop w:val="0"/>
          <w:marBottom w:val="0"/>
          <w:divBdr>
            <w:top w:val="none" w:sz="0" w:space="0" w:color="auto"/>
            <w:left w:val="none" w:sz="0" w:space="0" w:color="auto"/>
            <w:bottom w:val="none" w:sz="0" w:space="0" w:color="auto"/>
            <w:right w:val="none" w:sz="0" w:space="0" w:color="auto"/>
          </w:divBdr>
        </w:div>
        <w:div w:id="1869830735">
          <w:marLeft w:val="0"/>
          <w:marRight w:val="0"/>
          <w:marTop w:val="0"/>
          <w:marBottom w:val="0"/>
          <w:divBdr>
            <w:top w:val="none" w:sz="0" w:space="0" w:color="auto"/>
            <w:left w:val="none" w:sz="0" w:space="0" w:color="auto"/>
            <w:bottom w:val="none" w:sz="0" w:space="0" w:color="auto"/>
            <w:right w:val="none" w:sz="0" w:space="0" w:color="auto"/>
          </w:divBdr>
        </w:div>
      </w:divsChild>
    </w:div>
    <w:div w:id="1082293788">
      <w:bodyDiv w:val="1"/>
      <w:marLeft w:val="0"/>
      <w:marRight w:val="0"/>
      <w:marTop w:val="0"/>
      <w:marBottom w:val="0"/>
      <w:divBdr>
        <w:top w:val="none" w:sz="0" w:space="0" w:color="auto"/>
        <w:left w:val="none" w:sz="0" w:space="0" w:color="auto"/>
        <w:bottom w:val="none" w:sz="0" w:space="0" w:color="auto"/>
        <w:right w:val="none" w:sz="0" w:space="0" w:color="auto"/>
      </w:divBdr>
      <w:divsChild>
        <w:div w:id="85006427">
          <w:marLeft w:val="0"/>
          <w:marRight w:val="0"/>
          <w:marTop w:val="0"/>
          <w:marBottom w:val="0"/>
          <w:divBdr>
            <w:top w:val="none" w:sz="0" w:space="0" w:color="auto"/>
            <w:left w:val="none" w:sz="0" w:space="0" w:color="auto"/>
            <w:bottom w:val="none" w:sz="0" w:space="0" w:color="auto"/>
            <w:right w:val="none" w:sz="0" w:space="0" w:color="auto"/>
          </w:divBdr>
        </w:div>
      </w:divsChild>
    </w:div>
    <w:div w:id="1111776316">
      <w:bodyDiv w:val="1"/>
      <w:marLeft w:val="0"/>
      <w:marRight w:val="0"/>
      <w:marTop w:val="0"/>
      <w:marBottom w:val="0"/>
      <w:divBdr>
        <w:top w:val="none" w:sz="0" w:space="0" w:color="auto"/>
        <w:left w:val="none" w:sz="0" w:space="0" w:color="auto"/>
        <w:bottom w:val="none" w:sz="0" w:space="0" w:color="auto"/>
        <w:right w:val="none" w:sz="0" w:space="0" w:color="auto"/>
      </w:divBdr>
      <w:divsChild>
        <w:div w:id="1255480368">
          <w:marLeft w:val="0"/>
          <w:marRight w:val="0"/>
          <w:marTop w:val="0"/>
          <w:marBottom w:val="0"/>
          <w:divBdr>
            <w:top w:val="none" w:sz="0" w:space="0" w:color="auto"/>
            <w:left w:val="none" w:sz="0" w:space="0" w:color="auto"/>
            <w:bottom w:val="none" w:sz="0" w:space="0" w:color="auto"/>
            <w:right w:val="none" w:sz="0" w:space="0" w:color="auto"/>
          </w:divBdr>
        </w:div>
      </w:divsChild>
    </w:div>
    <w:div w:id="1235705548">
      <w:bodyDiv w:val="1"/>
      <w:marLeft w:val="0"/>
      <w:marRight w:val="0"/>
      <w:marTop w:val="0"/>
      <w:marBottom w:val="0"/>
      <w:divBdr>
        <w:top w:val="none" w:sz="0" w:space="0" w:color="auto"/>
        <w:left w:val="none" w:sz="0" w:space="0" w:color="auto"/>
        <w:bottom w:val="none" w:sz="0" w:space="0" w:color="auto"/>
        <w:right w:val="none" w:sz="0" w:space="0" w:color="auto"/>
      </w:divBdr>
      <w:divsChild>
        <w:div w:id="177817561">
          <w:marLeft w:val="0"/>
          <w:marRight w:val="0"/>
          <w:marTop w:val="0"/>
          <w:marBottom w:val="0"/>
          <w:divBdr>
            <w:top w:val="none" w:sz="0" w:space="0" w:color="auto"/>
            <w:left w:val="none" w:sz="0" w:space="0" w:color="auto"/>
            <w:bottom w:val="none" w:sz="0" w:space="0" w:color="auto"/>
            <w:right w:val="none" w:sz="0" w:space="0" w:color="auto"/>
          </w:divBdr>
          <w:divsChild>
            <w:div w:id="282999986">
              <w:marLeft w:val="0"/>
              <w:marRight w:val="0"/>
              <w:marTop w:val="0"/>
              <w:marBottom w:val="0"/>
              <w:divBdr>
                <w:top w:val="none" w:sz="0" w:space="0" w:color="auto"/>
                <w:left w:val="none" w:sz="0" w:space="0" w:color="auto"/>
                <w:bottom w:val="none" w:sz="0" w:space="0" w:color="auto"/>
                <w:right w:val="none" w:sz="0" w:space="0" w:color="auto"/>
              </w:divBdr>
              <w:divsChild>
                <w:div w:id="2059350650">
                  <w:marLeft w:val="0"/>
                  <w:marRight w:val="0"/>
                  <w:marTop w:val="0"/>
                  <w:marBottom w:val="0"/>
                  <w:divBdr>
                    <w:top w:val="none" w:sz="0" w:space="0" w:color="auto"/>
                    <w:left w:val="none" w:sz="0" w:space="0" w:color="auto"/>
                    <w:bottom w:val="none" w:sz="0" w:space="0" w:color="auto"/>
                    <w:right w:val="none" w:sz="0" w:space="0" w:color="auto"/>
                  </w:divBdr>
                  <w:divsChild>
                    <w:div w:id="495996452">
                      <w:marLeft w:val="0"/>
                      <w:marRight w:val="0"/>
                      <w:marTop w:val="0"/>
                      <w:marBottom w:val="0"/>
                      <w:divBdr>
                        <w:top w:val="none" w:sz="0" w:space="0" w:color="auto"/>
                        <w:left w:val="none" w:sz="0" w:space="0" w:color="auto"/>
                        <w:bottom w:val="none" w:sz="0" w:space="0" w:color="auto"/>
                        <w:right w:val="none" w:sz="0" w:space="0" w:color="auto"/>
                      </w:divBdr>
                    </w:div>
                    <w:div w:id="149595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431948">
      <w:bodyDiv w:val="1"/>
      <w:marLeft w:val="0"/>
      <w:marRight w:val="0"/>
      <w:marTop w:val="0"/>
      <w:marBottom w:val="0"/>
      <w:divBdr>
        <w:top w:val="none" w:sz="0" w:space="0" w:color="auto"/>
        <w:left w:val="none" w:sz="0" w:space="0" w:color="auto"/>
        <w:bottom w:val="none" w:sz="0" w:space="0" w:color="auto"/>
        <w:right w:val="none" w:sz="0" w:space="0" w:color="auto"/>
      </w:divBdr>
      <w:divsChild>
        <w:div w:id="1274827023">
          <w:marLeft w:val="0"/>
          <w:marRight w:val="0"/>
          <w:marTop w:val="0"/>
          <w:marBottom w:val="0"/>
          <w:divBdr>
            <w:top w:val="none" w:sz="0" w:space="0" w:color="auto"/>
            <w:left w:val="none" w:sz="0" w:space="0" w:color="auto"/>
            <w:bottom w:val="none" w:sz="0" w:space="0" w:color="auto"/>
            <w:right w:val="none" w:sz="0" w:space="0" w:color="auto"/>
          </w:divBdr>
        </w:div>
      </w:divsChild>
    </w:div>
    <w:div w:id="1331563073">
      <w:bodyDiv w:val="1"/>
      <w:marLeft w:val="0"/>
      <w:marRight w:val="0"/>
      <w:marTop w:val="0"/>
      <w:marBottom w:val="0"/>
      <w:divBdr>
        <w:top w:val="none" w:sz="0" w:space="0" w:color="auto"/>
        <w:left w:val="none" w:sz="0" w:space="0" w:color="auto"/>
        <w:bottom w:val="none" w:sz="0" w:space="0" w:color="auto"/>
        <w:right w:val="none" w:sz="0" w:space="0" w:color="auto"/>
      </w:divBdr>
      <w:divsChild>
        <w:div w:id="184288553">
          <w:marLeft w:val="0"/>
          <w:marRight w:val="0"/>
          <w:marTop w:val="0"/>
          <w:marBottom w:val="0"/>
          <w:divBdr>
            <w:top w:val="none" w:sz="0" w:space="0" w:color="auto"/>
            <w:left w:val="none" w:sz="0" w:space="0" w:color="auto"/>
            <w:bottom w:val="none" w:sz="0" w:space="0" w:color="auto"/>
            <w:right w:val="none" w:sz="0" w:space="0" w:color="auto"/>
          </w:divBdr>
        </w:div>
      </w:divsChild>
    </w:div>
    <w:div w:id="1448155130">
      <w:bodyDiv w:val="1"/>
      <w:marLeft w:val="0"/>
      <w:marRight w:val="0"/>
      <w:marTop w:val="0"/>
      <w:marBottom w:val="0"/>
      <w:divBdr>
        <w:top w:val="none" w:sz="0" w:space="0" w:color="auto"/>
        <w:left w:val="none" w:sz="0" w:space="0" w:color="auto"/>
        <w:bottom w:val="none" w:sz="0" w:space="0" w:color="auto"/>
        <w:right w:val="none" w:sz="0" w:space="0" w:color="auto"/>
      </w:divBdr>
      <w:divsChild>
        <w:div w:id="639963452">
          <w:marLeft w:val="0"/>
          <w:marRight w:val="0"/>
          <w:marTop w:val="0"/>
          <w:marBottom w:val="0"/>
          <w:divBdr>
            <w:top w:val="none" w:sz="0" w:space="0" w:color="auto"/>
            <w:left w:val="none" w:sz="0" w:space="0" w:color="auto"/>
            <w:bottom w:val="none" w:sz="0" w:space="0" w:color="auto"/>
            <w:right w:val="none" w:sz="0" w:space="0" w:color="auto"/>
          </w:divBdr>
        </w:div>
      </w:divsChild>
    </w:div>
    <w:div w:id="1543636271">
      <w:bodyDiv w:val="1"/>
      <w:marLeft w:val="0"/>
      <w:marRight w:val="0"/>
      <w:marTop w:val="0"/>
      <w:marBottom w:val="0"/>
      <w:divBdr>
        <w:top w:val="none" w:sz="0" w:space="0" w:color="auto"/>
        <w:left w:val="none" w:sz="0" w:space="0" w:color="auto"/>
        <w:bottom w:val="none" w:sz="0" w:space="0" w:color="auto"/>
        <w:right w:val="none" w:sz="0" w:space="0" w:color="auto"/>
      </w:divBdr>
    </w:div>
    <w:div w:id="1614360717">
      <w:bodyDiv w:val="1"/>
      <w:marLeft w:val="0"/>
      <w:marRight w:val="0"/>
      <w:marTop w:val="0"/>
      <w:marBottom w:val="0"/>
      <w:divBdr>
        <w:top w:val="none" w:sz="0" w:space="0" w:color="auto"/>
        <w:left w:val="none" w:sz="0" w:space="0" w:color="auto"/>
        <w:bottom w:val="none" w:sz="0" w:space="0" w:color="auto"/>
        <w:right w:val="none" w:sz="0" w:space="0" w:color="auto"/>
      </w:divBdr>
    </w:div>
    <w:div w:id="1642227491">
      <w:bodyDiv w:val="1"/>
      <w:marLeft w:val="0"/>
      <w:marRight w:val="0"/>
      <w:marTop w:val="0"/>
      <w:marBottom w:val="0"/>
      <w:divBdr>
        <w:top w:val="none" w:sz="0" w:space="0" w:color="auto"/>
        <w:left w:val="none" w:sz="0" w:space="0" w:color="auto"/>
        <w:bottom w:val="none" w:sz="0" w:space="0" w:color="auto"/>
        <w:right w:val="none" w:sz="0" w:space="0" w:color="auto"/>
      </w:divBdr>
      <w:divsChild>
        <w:div w:id="182591439">
          <w:marLeft w:val="0"/>
          <w:marRight w:val="0"/>
          <w:marTop w:val="0"/>
          <w:marBottom w:val="0"/>
          <w:divBdr>
            <w:top w:val="none" w:sz="0" w:space="0" w:color="auto"/>
            <w:left w:val="none" w:sz="0" w:space="0" w:color="auto"/>
            <w:bottom w:val="none" w:sz="0" w:space="0" w:color="auto"/>
            <w:right w:val="none" w:sz="0" w:space="0" w:color="auto"/>
          </w:divBdr>
        </w:div>
      </w:divsChild>
    </w:div>
    <w:div w:id="1695572837">
      <w:bodyDiv w:val="1"/>
      <w:marLeft w:val="0"/>
      <w:marRight w:val="0"/>
      <w:marTop w:val="0"/>
      <w:marBottom w:val="0"/>
      <w:divBdr>
        <w:top w:val="none" w:sz="0" w:space="0" w:color="auto"/>
        <w:left w:val="none" w:sz="0" w:space="0" w:color="auto"/>
        <w:bottom w:val="none" w:sz="0" w:space="0" w:color="auto"/>
        <w:right w:val="none" w:sz="0" w:space="0" w:color="auto"/>
      </w:divBdr>
    </w:div>
    <w:div w:id="1714693129">
      <w:bodyDiv w:val="1"/>
      <w:marLeft w:val="0"/>
      <w:marRight w:val="0"/>
      <w:marTop w:val="0"/>
      <w:marBottom w:val="0"/>
      <w:divBdr>
        <w:top w:val="none" w:sz="0" w:space="0" w:color="auto"/>
        <w:left w:val="none" w:sz="0" w:space="0" w:color="auto"/>
        <w:bottom w:val="none" w:sz="0" w:space="0" w:color="auto"/>
        <w:right w:val="none" w:sz="0" w:space="0" w:color="auto"/>
      </w:divBdr>
      <w:divsChild>
        <w:div w:id="1566066310">
          <w:marLeft w:val="0"/>
          <w:marRight w:val="0"/>
          <w:marTop w:val="0"/>
          <w:marBottom w:val="0"/>
          <w:divBdr>
            <w:top w:val="none" w:sz="0" w:space="0" w:color="auto"/>
            <w:left w:val="none" w:sz="0" w:space="0" w:color="auto"/>
            <w:bottom w:val="none" w:sz="0" w:space="0" w:color="auto"/>
            <w:right w:val="none" w:sz="0" w:space="0" w:color="auto"/>
          </w:divBdr>
        </w:div>
        <w:div w:id="1660618598">
          <w:marLeft w:val="0"/>
          <w:marRight w:val="0"/>
          <w:marTop w:val="0"/>
          <w:marBottom w:val="0"/>
          <w:divBdr>
            <w:top w:val="none" w:sz="0" w:space="0" w:color="auto"/>
            <w:left w:val="none" w:sz="0" w:space="0" w:color="auto"/>
            <w:bottom w:val="none" w:sz="0" w:space="0" w:color="auto"/>
            <w:right w:val="none" w:sz="0" w:space="0" w:color="auto"/>
          </w:divBdr>
        </w:div>
      </w:divsChild>
    </w:div>
    <w:div w:id="1732531765">
      <w:bodyDiv w:val="1"/>
      <w:marLeft w:val="0"/>
      <w:marRight w:val="0"/>
      <w:marTop w:val="0"/>
      <w:marBottom w:val="0"/>
      <w:divBdr>
        <w:top w:val="none" w:sz="0" w:space="0" w:color="auto"/>
        <w:left w:val="none" w:sz="0" w:space="0" w:color="auto"/>
        <w:bottom w:val="none" w:sz="0" w:space="0" w:color="auto"/>
        <w:right w:val="none" w:sz="0" w:space="0" w:color="auto"/>
      </w:divBdr>
      <w:divsChild>
        <w:div w:id="417406775">
          <w:marLeft w:val="0"/>
          <w:marRight w:val="0"/>
          <w:marTop w:val="0"/>
          <w:marBottom w:val="0"/>
          <w:divBdr>
            <w:top w:val="none" w:sz="0" w:space="0" w:color="auto"/>
            <w:left w:val="none" w:sz="0" w:space="0" w:color="auto"/>
            <w:bottom w:val="none" w:sz="0" w:space="0" w:color="auto"/>
            <w:right w:val="none" w:sz="0" w:space="0" w:color="auto"/>
          </w:divBdr>
        </w:div>
      </w:divsChild>
    </w:div>
    <w:div w:id="1886408298">
      <w:bodyDiv w:val="1"/>
      <w:marLeft w:val="0"/>
      <w:marRight w:val="0"/>
      <w:marTop w:val="0"/>
      <w:marBottom w:val="0"/>
      <w:divBdr>
        <w:top w:val="none" w:sz="0" w:space="0" w:color="auto"/>
        <w:left w:val="none" w:sz="0" w:space="0" w:color="auto"/>
        <w:bottom w:val="none" w:sz="0" w:space="0" w:color="auto"/>
        <w:right w:val="none" w:sz="0" w:space="0" w:color="auto"/>
      </w:divBdr>
    </w:div>
    <w:div w:id="2004236914">
      <w:bodyDiv w:val="1"/>
      <w:marLeft w:val="0"/>
      <w:marRight w:val="0"/>
      <w:marTop w:val="0"/>
      <w:marBottom w:val="0"/>
      <w:divBdr>
        <w:top w:val="none" w:sz="0" w:space="0" w:color="auto"/>
        <w:left w:val="none" w:sz="0" w:space="0" w:color="auto"/>
        <w:bottom w:val="none" w:sz="0" w:space="0" w:color="auto"/>
        <w:right w:val="none" w:sz="0" w:space="0" w:color="auto"/>
      </w:divBdr>
      <w:divsChild>
        <w:div w:id="773866694">
          <w:marLeft w:val="0"/>
          <w:marRight w:val="0"/>
          <w:marTop w:val="0"/>
          <w:marBottom w:val="0"/>
          <w:divBdr>
            <w:top w:val="none" w:sz="0" w:space="0" w:color="auto"/>
            <w:left w:val="none" w:sz="0" w:space="0" w:color="auto"/>
            <w:bottom w:val="none" w:sz="0" w:space="0" w:color="auto"/>
            <w:right w:val="none" w:sz="0" w:space="0" w:color="auto"/>
          </w:divBdr>
        </w:div>
        <w:div w:id="123038511">
          <w:marLeft w:val="0"/>
          <w:marRight w:val="0"/>
          <w:marTop w:val="0"/>
          <w:marBottom w:val="0"/>
          <w:divBdr>
            <w:top w:val="none" w:sz="0" w:space="0" w:color="auto"/>
            <w:left w:val="none" w:sz="0" w:space="0" w:color="auto"/>
            <w:bottom w:val="none" w:sz="0" w:space="0" w:color="auto"/>
            <w:right w:val="none" w:sz="0" w:space="0" w:color="auto"/>
          </w:divBdr>
        </w:div>
      </w:divsChild>
    </w:div>
    <w:div w:id="2089574042">
      <w:bodyDiv w:val="1"/>
      <w:marLeft w:val="0"/>
      <w:marRight w:val="0"/>
      <w:marTop w:val="0"/>
      <w:marBottom w:val="0"/>
      <w:divBdr>
        <w:top w:val="none" w:sz="0" w:space="0" w:color="auto"/>
        <w:left w:val="none" w:sz="0" w:space="0" w:color="auto"/>
        <w:bottom w:val="none" w:sz="0" w:space="0" w:color="auto"/>
        <w:right w:val="none" w:sz="0" w:space="0" w:color="auto"/>
      </w:divBdr>
      <w:divsChild>
        <w:div w:id="1996448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Et6RbSRQsps" TargetMode="External"/><Relationship Id="rId18" Type="http://schemas.openxmlformats.org/officeDocument/2006/relationships/hyperlink" Target="https://www.youtube.com/watch?v=MWE_CF4aIwU" TargetMode="External"/><Relationship Id="rId26" Type="http://schemas.openxmlformats.org/officeDocument/2006/relationships/hyperlink" Target="https://www.complex.com/pigeons-and-planes/2019/05/best-new-artists-of-the-month-may-19/snot" TargetMode="External"/><Relationship Id="rId3" Type="http://schemas.openxmlformats.org/officeDocument/2006/relationships/customXml" Target="../customXml/item3.xml"/><Relationship Id="rId21" Type="http://schemas.openxmlformats.org/officeDocument/2006/relationships/hyperlink" Target="https://www.youtube.com/watch?v=hHjyKQiuTyg" TargetMode="External"/><Relationship Id="rId7" Type="http://schemas.openxmlformats.org/officeDocument/2006/relationships/image" Target="media/image1.png"/><Relationship Id="rId12" Type="http://schemas.openxmlformats.org/officeDocument/2006/relationships/hyperlink" Target="https://www.youtube.com/watch?v=L5ByY30tfvM" TargetMode="External"/><Relationship Id="rId17" Type="http://schemas.openxmlformats.org/officeDocument/2006/relationships/hyperlink" Target="https://www.instagram.com/p/CON83Iop6fP/" TargetMode="External"/><Relationship Id="rId25" Type="http://schemas.openxmlformats.org/officeDocument/2006/relationships/hyperlink" Target="https://www.complex.com/music/snot-interview-beautiful-havoc"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kazimagazine.com/digital-cover/not-a-humble-soul-with-great-talent/" TargetMode="External"/><Relationship Id="rId20" Type="http://schemas.openxmlformats.org/officeDocument/2006/relationships/hyperlink" Target="https://www.youtube.com/watch?v=HyTKsOv7cro" TargetMode="External"/><Relationship Id="rId29" Type="http://schemas.openxmlformats.org/officeDocument/2006/relationships/hyperlink" Target="https://www.teenvogue.com/story/snot-rapper-traged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xiVqKFDqxyg" TargetMode="External"/><Relationship Id="rId24" Type="http://schemas.openxmlformats.org/officeDocument/2006/relationships/hyperlink" Target="https://snot.ffm.to/ethereal"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issuu.com/vipermagazine/docs/snot_viper_magazine_-_winter_2021_" TargetMode="External"/><Relationship Id="rId23" Type="http://schemas.openxmlformats.org/officeDocument/2006/relationships/hyperlink" Target="https://shop.snot.xyz/" TargetMode="External"/><Relationship Id="rId28" Type="http://schemas.openxmlformats.org/officeDocument/2006/relationships/hyperlink" Target="https://pitchfork.com/reviews/albums/dollarnot-beautiful-havoc/" TargetMode="External"/><Relationship Id="rId10" Type="http://schemas.openxmlformats.org/officeDocument/2006/relationships/hyperlink" Target="https://snot.ffm.to/ethereal" TargetMode="External"/><Relationship Id="rId19" Type="http://schemas.openxmlformats.org/officeDocument/2006/relationships/hyperlink" Target="https://www.youtube.com/watch?v=c-Z4me0FIVw" TargetMode="External"/><Relationship Id="rId31" Type="http://schemas.openxmlformats.org/officeDocument/2006/relationships/image" Target="media/image4.png"/><Relationship Id="rId4" Type="http://schemas.openxmlformats.org/officeDocument/2006/relationships/styles" Target="styles.xml"/><Relationship Id="rId9" Type="http://schemas.openxmlformats.org/officeDocument/2006/relationships/hyperlink" Target="https://we.tl/t-Qdo1TTh0QU" TargetMode="External"/><Relationship Id="rId14" Type="http://schemas.openxmlformats.org/officeDocument/2006/relationships/hyperlink" Target="https://www.miaminewtimes.com/music/interview-with-west-palm-beach-rapper-not-12177070" TargetMode="External"/><Relationship Id="rId22" Type="http://schemas.openxmlformats.org/officeDocument/2006/relationships/hyperlink" Target="https://www.instagram.com/copes" TargetMode="External"/><Relationship Id="rId27" Type="http://schemas.openxmlformats.org/officeDocument/2006/relationships/hyperlink" Target="https://www.miaminewtimes.com/music/interview-with-west-palm-beach-rapper-not-12177070" TargetMode="External"/><Relationship Id="rId3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C2DA46BFA75034A8535F1144BDE4E12" ma:contentTypeVersion="5" ma:contentTypeDescription="Create a new document." ma:contentTypeScope="" ma:versionID="7a4075d5321445cd356b427989d2bbe3">
  <xsd:schema xmlns:xsd="http://www.w3.org/2001/XMLSchema" xmlns:xs="http://www.w3.org/2001/XMLSchema" xmlns:p="http://schemas.microsoft.com/office/2006/metadata/properties" xmlns:ns3="558e57f3-2d2a-4347-b013-cb14edb6ad44" xmlns:ns4="ec206d37-8331-479c-bde6-1b9fd521507c" targetNamespace="http://schemas.microsoft.com/office/2006/metadata/properties" ma:root="true" ma:fieldsID="eae4c0cd82371501fa886a8cf6b175a4" ns3:_="" ns4:_="">
    <xsd:import namespace="558e57f3-2d2a-4347-b013-cb14edb6ad44"/>
    <xsd:import namespace="ec206d37-8331-479c-bde6-1b9fd521507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8e57f3-2d2a-4347-b013-cb14edb6ad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206d37-8331-479c-bde6-1b9fd521507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E88D2B-62F5-464B-A8BF-0AEF3CD7062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DE0D431-7CE2-4463-897C-1C7EACCEB7FC}">
  <ds:schemaRefs>
    <ds:schemaRef ds:uri="http://schemas.microsoft.com/sharepoint/v3/contenttype/forms"/>
  </ds:schemaRefs>
</ds:datastoreItem>
</file>

<file path=customXml/itemProps3.xml><?xml version="1.0" encoding="utf-8"?>
<ds:datastoreItem xmlns:ds="http://schemas.openxmlformats.org/officeDocument/2006/customXml" ds:itemID="{6E97DC0C-FA40-47AE-914E-D94460ED58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8e57f3-2d2a-4347-b013-cb14edb6ad44"/>
    <ds:schemaRef ds:uri="ec206d37-8331-479c-bde6-1b9fd52150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Pages>
  <Words>961</Words>
  <Characters>5482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Vicente lopez</dc:creator>
  <cp:keywords/>
  <dc:description/>
  <cp:lastModifiedBy>Vicente lopez</cp:lastModifiedBy>
  <cp:revision>2</cp:revision>
  <dcterms:created xsi:type="dcterms:W3CDTF">2022-12-06T22:54:00Z</dcterms:created>
  <dcterms:modified xsi:type="dcterms:W3CDTF">2022-12-06T22:54:00Z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0x0101003C2DA46BFA75034A8535F1144BDE4E12</vt:lpwstr>
  </property>
</Properties>
</file>